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90F" w14:textId="65A31A1E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A46760" w:rsidRPr="00A46760">
        <w:rPr>
          <w:rFonts w:ascii="宋体" w:eastAsia="宋体" w:hAnsi="宋体"/>
          <w:b/>
          <w:color w:val="000000"/>
          <w:sz w:val="18"/>
          <w:szCs w:val="18"/>
        </w:rPr>
        <w:t>妇产科等离子双极电切电凝系统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  <w:r w:rsidR="006F3991">
        <w:rPr>
          <w:rFonts w:ascii="宋体" w:eastAsia="宋体" w:hAnsi="宋体" w:hint="eastAsia"/>
          <w:b/>
          <w:color w:val="000000"/>
          <w:sz w:val="18"/>
          <w:szCs w:val="18"/>
        </w:rPr>
        <w:t>（第二轮）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32F5A1A9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</w:t>
      </w:r>
      <w:r w:rsidR="00A46760" w:rsidRPr="00A46760">
        <w:rPr>
          <w:rFonts w:ascii="宋体" w:eastAsia="宋体" w:hAnsi="宋体"/>
          <w:sz w:val="18"/>
          <w:szCs w:val="18"/>
        </w:rPr>
        <w:t>妇产科等离子双极电切电凝系统</w:t>
      </w:r>
      <w:r w:rsidR="008C52FC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77EC59A5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A46760">
        <w:rPr>
          <w:rFonts w:ascii="宋体" w:eastAsia="宋体" w:hAnsi="宋体"/>
          <w:b/>
          <w:color w:val="000000"/>
          <w:sz w:val="18"/>
          <w:szCs w:val="18"/>
        </w:rPr>
        <w:t>CGZX-HW-2023-1418</w:t>
      </w:r>
    </w:p>
    <w:p w14:paraId="18DB4780" w14:textId="4330B92F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  <w:r w:rsidR="003241D3" w:rsidRPr="003241D3">
        <w:rPr>
          <w:rFonts w:ascii="宋体" w:eastAsia="宋体" w:hAnsi="宋体"/>
          <w:sz w:val="18"/>
          <w:szCs w:val="18"/>
        </w:rPr>
        <w:t>妇产科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1EC49062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E47AB7">
        <w:rPr>
          <w:rFonts w:ascii="宋体" w:eastAsia="宋体" w:hAnsi="宋体"/>
          <w:sz w:val="18"/>
          <w:szCs w:val="18"/>
        </w:rPr>
        <w:t>6819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2E2A5BAF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6B1B41">
        <w:rPr>
          <w:rFonts w:ascii="宋体" w:eastAsia="宋体" w:hAnsi="宋体" w:hint="eastAsia"/>
          <w:sz w:val="18"/>
          <w:szCs w:val="18"/>
        </w:rPr>
        <w:t>财政</w:t>
      </w:r>
      <w:r w:rsidRPr="008171CF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387"/>
      </w:tblGrid>
      <w:tr w:rsidR="0020571B" w:rsidRPr="00C21F84" w14:paraId="12F54AC3" w14:textId="77777777" w:rsidTr="00487C8F">
        <w:trPr>
          <w:trHeight w:hRule="exact" w:val="567"/>
        </w:trPr>
        <w:tc>
          <w:tcPr>
            <w:tcW w:w="3397" w:type="dxa"/>
            <w:shd w:val="clear" w:color="auto" w:fill="auto"/>
            <w:noWrap/>
            <w:vAlign w:val="center"/>
          </w:tcPr>
          <w:p w14:paraId="12B22F9A" w14:textId="77777777" w:rsidR="0020571B" w:rsidRPr="00C21F84" w:rsidRDefault="0020571B" w:rsidP="008A41DC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1F84">
              <w:rPr>
                <w:rFonts w:ascii="宋体" w:eastAsia="宋体" w:hAnsi="宋体" w:hint="eastAsia"/>
                <w:sz w:val="18"/>
                <w:szCs w:val="18"/>
              </w:rPr>
              <w:t>设备/货物名称（服务内容）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58D8DF24" w14:textId="77777777" w:rsidR="0020571B" w:rsidRPr="00C21F84" w:rsidRDefault="0020571B" w:rsidP="008A41D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1F84"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20571B" w:rsidRPr="00C21F84" w14:paraId="5EAF6686" w14:textId="77777777" w:rsidTr="00726A4F">
        <w:trPr>
          <w:trHeight w:hRule="exact" w:val="1235"/>
        </w:trPr>
        <w:tc>
          <w:tcPr>
            <w:tcW w:w="3397" w:type="dxa"/>
            <w:shd w:val="clear" w:color="auto" w:fill="auto"/>
            <w:noWrap/>
            <w:vAlign w:val="center"/>
          </w:tcPr>
          <w:p w14:paraId="6741D6C8" w14:textId="266A2C0B" w:rsidR="0020571B" w:rsidRPr="00C21F84" w:rsidRDefault="006E4DFC" w:rsidP="008A41D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46760">
              <w:rPr>
                <w:rFonts w:ascii="宋体" w:eastAsia="宋体" w:hAnsi="宋体"/>
                <w:b/>
                <w:color w:val="000000"/>
                <w:sz w:val="18"/>
                <w:szCs w:val="18"/>
              </w:rPr>
              <w:t>等离子双极电切电凝系统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63D99C7B" w14:textId="31EA0420" w:rsidR="0020571B" w:rsidRPr="00676CB3" w:rsidRDefault="0020571B" w:rsidP="0020571B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76CB3">
              <w:rPr>
                <w:rFonts w:ascii="宋体" w:eastAsia="宋体" w:hAnsi="宋体" w:hint="eastAsia"/>
                <w:sz w:val="18"/>
                <w:szCs w:val="18"/>
              </w:rPr>
              <w:t>数量：</w:t>
            </w:r>
            <w:r w:rsidR="003241D3"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  <w:p w14:paraId="6D36D589" w14:textId="092EFC68" w:rsidR="0020571B" w:rsidRDefault="006E4DFC" w:rsidP="003241D3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E4DFC">
              <w:rPr>
                <w:rFonts w:ascii="宋体" w:eastAsia="宋体" w:hAnsi="宋体" w:hint="eastAsia"/>
                <w:sz w:val="18"/>
                <w:szCs w:val="18"/>
              </w:rPr>
              <w:t>适用于妇科宫腔电切腹腔镜等手术</w:t>
            </w:r>
            <w:r w:rsidR="003241D3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1117F219" w14:textId="25CE7B83" w:rsidR="00F736C7" w:rsidRPr="00264AED" w:rsidRDefault="006E4DFC" w:rsidP="00937BC8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E4DFC">
              <w:rPr>
                <w:rFonts w:ascii="宋体" w:eastAsia="宋体" w:hAnsi="宋体" w:hint="eastAsia"/>
                <w:sz w:val="18"/>
                <w:szCs w:val="18"/>
              </w:rPr>
              <w:t>具有等离子双极电切和电凝的手术功能</w:t>
            </w:r>
            <w:r w:rsidR="003241D3" w:rsidRPr="003241D3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73C72A01" w14:textId="3AE7884C" w:rsidR="00E47AB7" w:rsidRDefault="00E47AB7" w:rsidP="00E47AB7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3.1</w:t>
      </w:r>
      <w:r w:rsidR="00E46AC7">
        <w:rPr>
          <w:rFonts w:ascii="宋体" w:eastAsia="宋体" w:hAnsi="宋体"/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>供应商需在公示期</w:t>
      </w:r>
      <w:r>
        <w:rPr>
          <w:rFonts w:ascii="宋体" w:eastAsia="宋体" w:hAnsi="宋体" w:hint="eastAsia"/>
          <w:color w:val="FF0000"/>
          <w:sz w:val="18"/>
          <w:szCs w:val="18"/>
        </w:rPr>
        <w:t>2023年</w:t>
      </w:r>
      <w:r w:rsidR="00602EB7">
        <w:rPr>
          <w:rFonts w:ascii="宋体" w:eastAsia="宋体" w:hAnsi="宋体"/>
          <w:color w:val="FF0000"/>
          <w:sz w:val="18"/>
          <w:szCs w:val="18"/>
        </w:rPr>
        <w:t>1</w:t>
      </w:r>
      <w:r w:rsidR="006F3991">
        <w:rPr>
          <w:rFonts w:ascii="宋体" w:eastAsia="宋体" w:hAnsi="宋体"/>
          <w:color w:val="FF0000"/>
          <w:sz w:val="18"/>
          <w:szCs w:val="18"/>
        </w:rPr>
        <w:t>1</w:t>
      </w:r>
      <w:r w:rsidR="009667BB" w:rsidRPr="009667BB">
        <w:rPr>
          <w:rFonts w:ascii="宋体" w:eastAsia="宋体" w:hAnsi="宋体"/>
          <w:color w:val="FF0000"/>
          <w:sz w:val="18"/>
          <w:szCs w:val="18"/>
        </w:rPr>
        <w:t>月</w:t>
      </w:r>
      <w:r w:rsidR="006F3991">
        <w:rPr>
          <w:rFonts w:ascii="宋体" w:eastAsia="宋体" w:hAnsi="宋体"/>
          <w:color w:val="FF0000"/>
          <w:sz w:val="18"/>
          <w:szCs w:val="18"/>
        </w:rPr>
        <w:t>10</w:t>
      </w:r>
      <w:r w:rsidR="009667BB" w:rsidRPr="009667BB">
        <w:rPr>
          <w:rFonts w:ascii="宋体" w:eastAsia="宋体" w:hAnsi="宋体"/>
          <w:color w:val="FF0000"/>
          <w:sz w:val="18"/>
          <w:szCs w:val="18"/>
        </w:rPr>
        <w:t>日</w:t>
      </w:r>
      <w:r>
        <w:rPr>
          <w:rFonts w:ascii="宋体" w:eastAsia="宋体" w:hAnsi="宋体" w:hint="eastAsia"/>
          <w:color w:val="FF0000"/>
          <w:sz w:val="18"/>
          <w:szCs w:val="18"/>
        </w:rPr>
        <w:t>-2023年</w:t>
      </w:r>
      <w:r w:rsidR="00602EB7">
        <w:rPr>
          <w:rFonts w:ascii="宋体" w:eastAsia="宋体" w:hAnsi="宋体"/>
          <w:color w:val="FF0000"/>
          <w:sz w:val="18"/>
          <w:szCs w:val="18"/>
        </w:rPr>
        <w:t>1</w:t>
      </w:r>
      <w:r w:rsidR="003241D3">
        <w:rPr>
          <w:rFonts w:ascii="宋体" w:eastAsia="宋体" w:hAnsi="宋体"/>
          <w:color w:val="FF0000"/>
          <w:sz w:val="18"/>
          <w:szCs w:val="18"/>
        </w:rPr>
        <w:t>1</w:t>
      </w:r>
      <w:r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6F3991">
        <w:rPr>
          <w:rFonts w:ascii="宋体" w:eastAsia="宋体" w:hAnsi="宋体" w:hint="eastAsia"/>
          <w:color w:val="FF0000"/>
          <w:sz w:val="18"/>
          <w:szCs w:val="18"/>
        </w:rPr>
        <w:t>1</w:t>
      </w:r>
      <w:r w:rsidR="003241D3">
        <w:rPr>
          <w:rFonts w:ascii="宋体" w:eastAsia="宋体" w:hAnsi="宋体" w:hint="eastAsia"/>
          <w:color w:val="FF0000"/>
          <w:sz w:val="18"/>
          <w:szCs w:val="18"/>
        </w:rPr>
        <w:t>6</w:t>
      </w:r>
      <w:r w:rsidR="00602EB7">
        <w:rPr>
          <w:rFonts w:ascii="宋体" w:eastAsia="宋体" w:hAnsi="宋体" w:hint="eastAsia"/>
          <w:color w:val="FF0000"/>
          <w:sz w:val="18"/>
          <w:szCs w:val="18"/>
        </w:rPr>
        <w:t>日下</w:t>
      </w:r>
      <w:r>
        <w:rPr>
          <w:rFonts w:ascii="宋体" w:eastAsia="宋体" w:hAnsi="宋体" w:hint="eastAsia"/>
          <w:color w:val="FF0000"/>
          <w:sz w:val="18"/>
          <w:szCs w:val="18"/>
        </w:rPr>
        <w:t>午</w:t>
      </w:r>
      <w:r w:rsidR="00602EB7">
        <w:rPr>
          <w:rFonts w:ascii="宋体" w:eastAsia="宋体" w:hAnsi="宋体"/>
          <w:color w:val="FF0000"/>
          <w:sz w:val="18"/>
          <w:szCs w:val="18"/>
        </w:rPr>
        <w:t>15</w:t>
      </w:r>
      <w:r>
        <w:rPr>
          <w:rFonts w:ascii="宋体" w:eastAsia="宋体" w:hAnsi="宋体" w:hint="eastAsia"/>
          <w:color w:val="FF0000"/>
          <w:sz w:val="18"/>
          <w:szCs w:val="18"/>
        </w:rPr>
        <w:t>:00前</w:t>
      </w:r>
      <w:r>
        <w:rPr>
          <w:rFonts w:ascii="宋体" w:eastAsia="宋体" w:hAnsi="宋体" w:hint="eastAsia"/>
          <w:sz w:val="18"/>
          <w:szCs w:val="18"/>
        </w:rPr>
        <w:t>，将供应商资质（含联系人、联系方式）及相关资料按照“</w:t>
      </w:r>
      <w:r>
        <w:rPr>
          <w:rFonts w:ascii="宋体" w:eastAsia="宋体" w:hAnsi="宋体" w:hint="eastAsia"/>
          <w:b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的邮件标题格式，发送至CGZX@pkufh.com进行线上报名，未按标题格式发送或逾期发送无效。</w:t>
      </w:r>
    </w:p>
    <w:p w14:paraId="25872543" w14:textId="5F649C4E" w:rsidR="008E7FB1" w:rsidRPr="00E47AB7" w:rsidRDefault="00E47AB7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3.2 </w:t>
      </w:r>
      <w:bookmarkStart w:id="0" w:name="_Hlk136424029"/>
      <w:r>
        <w:rPr>
          <w:rFonts w:ascii="宋体" w:eastAsia="宋体" w:hAnsi="宋体" w:hint="eastAsia"/>
          <w:sz w:val="18"/>
          <w:szCs w:val="18"/>
        </w:rPr>
        <w:t>供应商需在</w:t>
      </w:r>
      <w:r w:rsidR="0008613C">
        <w:rPr>
          <w:rFonts w:ascii="宋体" w:eastAsia="宋体" w:hAnsi="宋体" w:hint="eastAsia"/>
          <w:color w:val="FF0000"/>
          <w:sz w:val="18"/>
          <w:szCs w:val="18"/>
        </w:rPr>
        <w:t>2023年</w:t>
      </w:r>
      <w:r w:rsidR="00602EB7">
        <w:rPr>
          <w:rFonts w:ascii="宋体" w:eastAsia="宋体" w:hAnsi="宋体"/>
          <w:color w:val="FF0000"/>
          <w:sz w:val="18"/>
          <w:szCs w:val="18"/>
        </w:rPr>
        <w:t>1</w:t>
      </w:r>
      <w:r w:rsidR="00F736C7">
        <w:rPr>
          <w:rFonts w:ascii="宋体" w:eastAsia="宋体" w:hAnsi="宋体"/>
          <w:color w:val="FF0000"/>
          <w:sz w:val="18"/>
          <w:szCs w:val="18"/>
        </w:rPr>
        <w:t>1</w:t>
      </w:r>
      <w:r w:rsidR="00602EB7"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6F3991">
        <w:rPr>
          <w:rFonts w:ascii="宋体" w:eastAsia="宋体" w:hAnsi="宋体" w:hint="eastAsia"/>
          <w:color w:val="FF0000"/>
          <w:sz w:val="18"/>
          <w:szCs w:val="18"/>
        </w:rPr>
        <w:t>1</w:t>
      </w:r>
      <w:r w:rsidR="003241D3">
        <w:rPr>
          <w:rFonts w:ascii="宋体" w:eastAsia="宋体" w:hAnsi="宋体"/>
          <w:color w:val="FF0000"/>
          <w:sz w:val="18"/>
          <w:szCs w:val="18"/>
        </w:rPr>
        <w:t>7</w:t>
      </w:r>
      <w:r w:rsidR="00602EB7">
        <w:rPr>
          <w:rFonts w:ascii="宋体" w:eastAsia="宋体" w:hAnsi="宋体" w:hint="eastAsia"/>
          <w:color w:val="FF0000"/>
          <w:sz w:val="18"/>
          <w:szCs w:val="18"/>
        </w:rPr>
        <w:t>日</w:t>
      </w:r>
      <w:r w:rsidR="0008613C">
        <w:rPr>
          <w:rFonts w:ascii="宋体" w:eastAsia="宋体" w:hAnsi="宋体" w:hint="eastAsia"/>
          <w:color w:val="FF0000"/>
          <w:sz w:val="18"/>
          <w:szCs w:val="18"/>
        </w:rPr>
        <w:t>上午</w:t>
      </w:r>
      <w:r w:rsidR="0008613C">
        <w:rPr>
          <w:rFonts w:ascii="宋体" w:eastAsia="宋体" w:hAnsi="宋体"/>
          <w:color w:val="FF0000"/>
          <w:sz w:val="18"/>
          <w:szCs w:val="18"/>
        </w:rPr>
        <w:t>9</w:t>
      </w:r>
      <w:r w:rsidR="0008613C">
        <w:rPr>
          <w:rFonts w:ascii="宋体" w:eastAsia="宋体" w:hAnsi="宋体" w:hint="eastAsia"/>
          <w:color w:val="FF0000"/>
          <w:sz w:val="18"/>
          <w:szCs w:val="18"/>
        </w:rPr>
        <w:t>:00</w:t>
      </w:r>
      <w:r>
        <w:rPr>
          <w:rFonts w:ascii="宋体" w:eastAsia="宋体" w:hAnsi="宋体" w:hint="eastAsia"/>
          <w:color w:val="FF0000"/>
          <w:sz w:val="18"/>
          <w:szCs w:val="18"/>
        </w:rPr>
        <w:t>-1</w:t>
      </w:r>
      <w:r w:rsidR="001A67E4">
        <w:rPr>
          <w:rFonts w:ascii="宋体" w:eastAsia="宋体" w:hAnsi="宋体"/>
          <w:color w:val="FF0000"/>
          <w:sz w:val="18"/>
          <w:szCs w:val="18"/>
        </w:rPr>
        <w:t>0</w:t>
      </w:r>
      <w:r>
        <w:rPr>
          <w:rFonts w:ascii="宋体" w:eastAsia="宋体" w:hAnsi="宋体" w:hint="eastAsia"/>
          <w:color w:val="FF0000"/>
          <w:sz w:val="18"/>
          <w:szCs w:val="18"/>
        </w:rPr>
        <w:t>：00</w:t>
      </w:r>
      <w:r>
        <w:rPr>
          <w:rFonts w:ascii="宋体" w:eastAsia="宋体" w:hAnsi="宋体" w:hint="eastAsia"/>
          <w:sz w:val="18"/>
          <w:szCs w:val="18"/>
        </w:rPr>
        <w:t>到北京大学第一医院采购中心</w:t>
      </w:r>
      <w:r w:rsidRPr="00E07F81">
        <w:rPr>
          <w:rFonts w:ascii="宋体" w:eastAsia="宋体" w:hAnsi="宋体" w:hint="eastAsia"/>
          <w:sz w:val="18"/>
          <w:szCs w:val="18"/>
        </w:rPr>
        <w:t>（北京市西城区大红罗厂街6号）</w:t>
      </w:r>
      <w:r>
        <w:rPr>
          <w:rFonts w:ascii="宋体" w:eastAsia="宋体" w:hAnsi="宋体" w:hint="eastAsia"/>
          <w:sz w:val="18"/>
          <w:szCs w:val="18"/>
        </w:rPr>
        <w:t>进行</w:t>
      </w:r>
      <w:r w:rsidRPr="00E07F81">
        <w:rPr>
          <w:rFonts w:ascii="宋体" w:eastAsia="宋体" w:hAnsi="宋体" w:hint="eastAsia"/>
          <w:sz w:val="18"/>
          <w:szCs w:val="18"/>
        </w:rPr>
        <w:t>现场报名</w:t>
      </w:r>
      <w:r>
        <w:rPr>
          <w:rFonts w:ascii="宋体" w:eastAsia="宋体" w:hAnsi="宋体" w:hint="eastAsia"/>
          <w:sz w:val="18"/>
          <w:szCs w:val="18"/>
        </w:rPr>
        <w:t>，逾期无效。</w:t>
      </w:r>
      <w:bookmarkEnd w:id="0"/>
    </w:p>
    <w:p w14:paraId="4CAD31F6" w14:textId="012D0328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</w:t>
      </w:r>
      <w:r w:rsidRPr="00EF7148">
        <w:rPr>
          <w:rFonts w:ascii="宋体" w:eastAsia="宋体" w:hAnsi="宋体" w:hint="eastAsia"/>
          <w:sz w:val="18"/>
          <w:szCs w:val="18"/>
        </w:rPr>
        <w:t>资料</w:t>
      </w:r>
      <w:r w:rsidR="006B1B41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="006B1B41">
        <w:rPr>
          <w:rFonts w:ascii="宋体" w:eastAsia="宋体" w:hAnsi="宋体" w:hint="eastAsia"/>
          <w:color w:val="FF0000"/>
          <w:sz w:val="18"/>
          <w:szCs w:val="18"/>
        </w:rPr>
        <w:t>另附一份技术参数及彩页</w:t>
      </w:r>
      <w:r w:rsidRPr="00EF7148">
        <w:rPr>
          <w:rFonts w:ascii="宋体" w:eastAsia="宋体" w:hAnsi="宋体" w:hint="eastAsia"/>
          <w:sz w:val="18"/>
          <w:szCs w:val="18"/>
        </w:rPr>
        <w:t>。</w:t>
      </w:r>
    </w:p>
    <w:p w14:paraId="62102BAB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3.4资格预审资质要求：</w:t>
      </w:r>
    </w:p>
    <w:p w14:paraId="2168355D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14:paraId="35D3ED0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3.4.2 医疗器械经营许可证或备案</w:t>
      </w:r>
    </w:p>
    <w:p w14:paraId="1E3900E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3.4.3 法人授权书：授权书需法人签字;授权书后附法人、授权代表的身份证正反面复印件；授权书需包含授权代表联系方式及邮箱地址</w:t>
      </w:r>
    </w:p>
    <w:p w14:paraId="0BE3A1B1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 制造商全套资质证明（若参会供应商为制造商，则无需提供重复文件）：</w:t>
      </w:r>
    </w:p>
    <w:p w14:paraId="36BEB0A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3.4.5.1 医疗器械注册证或备案</w:t>
      </w:r>
    </w:p>
    <w:p w14:paraId="4C8B0C9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14:paraId="0D6E0F1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3.4.5.3 医疗器械生产许可证（国产）</w:t>
      </w:r>
    </w:p>
    <w:p w14:paraId="524594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14:paraId="526C9BE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 制造商出具的授权函：</w:t>
      </w:r>
    </w:p>
    <w:p w14:paraId="2BA5E0E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3.4.6.1 授权时间不得少于1年</w:t>
      </w:r>
    </w:p>
    <w:p w14:paraId="15B20504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3.4.6.2 进口产品需提供原文授权及翻译件</w:t>
      </w:r>
    </w:p>
    <w:p w14:paraId="6977310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14:paraId="1CA10428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3.4.8 附有技术参数的正规印刷设备彩页</w:t>
      </w:r>
    </w:p>
    <w:p w14:paraId="68293C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lastRenderedPageBreak/>
        <w:t>3.4.9 计量器类器具需要提供:</w:t>
      </w:r>
    </w:p>
    <w:p w14:paraId="1110A4F5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3.4.9.1 进口:计量器具型式批准证书</w:t>
      </w:r>
    </w:p>
    <w:p w14:paraId="4695071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3.4.9.2 国产:计量器具生产许可证</w:t>
      </w:r>
    </w:p>
    <w:p w14:paraId="235D2406" w14:textId="77777777" w:rsid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66D6F06D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</w:t>
      </w:r>
      <w:bookmarkStart w:id="1" w:name="_Hlk136424246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北京市西城区大红罗厂街</w:t>
      </w:r>
      <w:r w:rsidR="00E47AB7" w:rsidRPr="00E47AB7">
        <w:rPr>
          <w:rFonts w:ascii="宋体" w:eastAsia="宋体" w:hAnsi="宋体"/>
          <w:color w:val="000000"/>
          <w:sz w:val="18"/>
          <w:szCs w:val="18"/>
        </w:rPr>
        <w:t>6号 采购中心</w:t>
      </w:r>
      <w:bookmarkEnd w:id="1"/>
    </w:p>
    <w:p w14:paraId="45A08985" w14:textId="77535439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r w:rsidR="00D55747">
        <w:rPr>
          <w:rFonts w:ascii="宋体" w:eastAsia="宋体" w:hAnsi="宋体" w:hint="eastAsia"/>
          <w:color w:val="000000"/>
          <w:sz w:val="18"/>
          <w:szCs w:val="18"/>
        </w:rPr>
        <w:t>王再跃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E47AB7">
        <w:rPr>
          <w:rFonts w:ascii="宋体" w:eastAsia="宋体" w:hAnsi="宋体"/>
          <w:color w:val="000000"/>
          <w:sz w:val="18"/>
          <w:szCs w:val="18"/>
        </w:rPr>
        <w:t>6819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6D079E8F" w14:textId="2DA5566A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202</w:t>
      </w:r>
      <w:r w:rsidR="006B1B41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602EB7" w:rsidRPr="00602EB7">
        <w:rPr>
          <w:rFonts w:ascii="宋体" w:eastAsia="宋体" w:hAnsi="宋体"/>
          <w:sz w:val="18"/>
          <w:szCs w:val="18"/>
        </w:rPr>
        <w:t>1</w:t>
      </w:r>
      <w:r w:rsidR="006F3991">
        <w:rPr>
          <w:rFonts w:ascii="宋体" w:eastAsia="宋体" w:hAnsi="宋体"/>
          <w:sz w:val="18"/>
          <w:szCs w:val="18"/>
        </w:rPr>
        <w:t>1</w:t>
      </w:r>
      <w:r w:rsidR="00602EB7" w:rsidRPr="00602EB7">
        <w:rPr>
          <w:rFonts w:ascii="宋体" w:eastAsia="宋体" w:hAnsi="宋体"/>
          <w:sz w:val="18"/>
          <w:szCs w:val="18"/>
        </w:rPr>
        <w:t>月</w:t>
      </w:r>
      <w:r w:rsidR="006F3991">
        <w:rPr>
          <w:rFonts w:ascii="宋体" w:eastAsia="宋体" w:hAnsi="宋体"/>
          <w:sz w:val="18"/>
          <w:szCs w:val="18"/>
        </w:rPr>
        <w:t>10</w:t>
      </w:r>
      <w:bookmarkStart w:id="2" w:name="_GoBack"/>
      <w:bookmarkEnd w:id="2"/>
      <w:r w:rsidR="00602EB7" w:rsidRPr="00602EB7">
        <w:rPr>
          <w:rFonts w:ascii="宋体" w:eastAsia="宋体" w:hAnsi="宋体"/>
          <w:sz w:val="18"/>
          <w:szCs w:val="18"/>
        </w:rPr>
        <w:t>日</w:t>
      </w:r>
    </w:p>
    <w:p w14:paraId="5BDEBE71" w14:textId="73889B05" w:rsidR="00861886" w:rsidRPr="00303740" w:rsidRDefault="00861886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861886" w:rsidRPr="00303740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34CF" w14:textId="77777777" w:rsidR="00C00D0A" w:rsidRDefault="00C00D0A" w:rsidP="00250272">
      <w:r>
        <w:separator/>
      </w:r>
    </w:p>
  </w:endnote>
  <w:endnote w:type="continuationSeparator" w:id="0">
    <w:p w14:paraId="06451278" w14:textId="77777777" w:rsidR="00C00D0A" w:rsidRDefault="00C00D0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7D7F" w14:textId="77777777" w:rsidR="00C00D0A" w:rsidRDefault="00C00D0A" w:rsidP="00250272">
      <w:r>
        <w:separator/>
      </w:r>
    </w:p>
  </w:footnote>
  <w:footnote w:type="continuationSeparator" w:id="0">
    <w:p w14:paraId="5B3235FC" w14:textId="77777777" w:rsidR="00C00D0A" w:rsidRDefault="00C00D0A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4707D0"/>
    <w:multiLevelType w:val="hybridMultilevel"/>
    <w:tmpl w:val="A38A948E"/>
    <w:lvl w:ilvl="0" w:tplc="202204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03818"/>
    <w:rsid w:val="00017117"/>
    <w:rsid w:val="00030C60"/>
    <w:rsid w:val="00037702"/>
    <w:rsid w:val="00040661"/>
    <w:rsid w:val="0005258F"/>
    <w:rsid w:val="000604CC"/>
    <w:rsid w:val="00081A4E"/>
    <w:rsid w:val="0008613C"/>
    <w:rsid w:val="00087CCC"/>
    <w:rsid w:val="00097B43"/>
    <w:rsid w:val="000A20D9"/>
    <w:rsid w:val="000C2621"/>
    <w:rsid w:val="000C6525"/>
    <w:rsid w:val="000D5AB6"/>
    <w:rsid w:val="000D67E9"/>
    <w:rsid w:val="000F00FD"/>
    <w:rsid w:val="000F640D"/>
    <w:rsid w:val="000F6EAC"/>
    <w:rsid w:val="0015001A"/>
    <w:rsid w:val="001544B0"/>
    <w:rsid w:val="00174E1E"/>
    <w:rsid w:val="001A0344"/>
    <w:rsid w:val="001A0984"/>
    <w:rsid w:val="001A5541"/>
    <w:rsid w:val="001A67E4"/>
    <w:rsid w:val="001B2B99"/>
    <w:rsid w:val="001B5028"/>
    <w:rsid w:val="001E39E5"/>
    <w:rsid w:val="001F485B"/>
    <w:rsid w:val="0020571B"/>
    <w:rsid w:val="00216C0E"/>
    <w:rsid w:val="00222AF7"/>
    <w:rsid w:val="002448ED"/>
    <w:rsid w:val="00250272"/>
    <w:rsid w:val="002537CF"/>
    <w:rsid w:val="00276DAC"/>
    <w:rsid w:val="002B1B02"/>
    <w:rsid w:val="002B2208"/>
    <w:rsid w:val="002C0BF4"/>
    <w:rsid w:val="002C7009"/>
    <w:rsid w:val="002E1A71"/>
    <w:rsid w:val="00303740"/>
    <w:rsid w:val="003241D3"/>
    <w:rsid w:val="00327FAF"/>
    <w:rsid w:val="003619F8"/>
    <w:rsid w:val="00370720"/>
    <w:rsid w:val="003A1F03"/>
    <w:rsid w:val="003D1E7C"/>
    <w:rsid w:val="004015D8"/>
    <w:rsid w:val="00405F2B"/>
    <w:rsid w:val="004400FF"/>
    <w:rsid w:val="00446838"/>
    <w:rsid w:val="004674B8"/>
    <w:rsid w:val="00487C8F"/>
    <w:rsid w:val="004D6D69"/>
    <w:rsid w:val="004E0113"/>
    <w:rsid w:val="004F4ACE"/>
    <w:rsid w:val="00504A29"/>
    <w:rsid w:val="00510F78"/>
    <w:rsid w:val="00516415"/>
    <w:rsid w:val="00535838"/>
    <w:rsid w:val="00537D4F"/>
    <w:rsid w:val="00554C44"/>
    <w:rsid w:val="00561A56"/>
    <w:rsid w:val="0056288E"/>
    <w:rsid w:val="005877DE"/>
    <w:rsid w:val="005B1CB7"/>
    <w:rsid w:val="005B5A0B"/>
    <w:rsid w:val="00602EB7"/>
    <w:rsid w:val="00605530"/>
    <w:rsid w:val="00611CFB"/>
    <w:rsid w:val="0063199E"/>
    <w:rsid w:val="00655B76"/>
    <w:rsid w:val="006562B9"/>
    <w:rsid w:val="00662262"/>
    <w:rsid w:val="00697701"/>
    <w:rsid w:val="006B1B41"/>
    <w:rsid w:val="006B321C"/>
    <w:rsid w:val="006D2E1B"/>
    <w:rsid w:val="006E4DFC"/>
    <w:rsid w:val="006E73CA"/>
    <w:rsid w:val="006F2A10"/>
    <w:rsid w:val="006F3991"/>
    <w:rsid w:val="0072169A"/>
    <w:rsid w:val="00726A4F"/>
    <w:rsid w:val="007312EB"/>
    <w:rsid w:val="00781867"/>
    <w:rsid w:val="0078572B"/>
    <w:rsid w:val="00786A55"/>
    <w:rsid w:val="0078724D"/>
    <w:rsid w:val="007A6342"/>
    <w:rsid w:val="007E4C50"/>
    <w:rsid w:val="007F27D8"/>
    <w:rsid w:val="007F4F3B"/>
    <w:rsid w:val="008171CF"/>
    <w:rsid w:val="00830E4F"/>
    <w:rsid w:val="00837DAE"/>
    <w:rsid w:val="00846CBB"/>
    <w:rsid w:val="008535EB"/>
    <w:rsid w:val="00861886"/>
    <w:rsid w:val="008653C2"/>
    <w:rsid w:val="0087120D"/>
    <w:rsid w:val="00896DBE"/>
    <w:rsid w:val="008B5204"/>
    <w:rsid w:val="008B7581"/>
    <w:rsid w:val="008C264A"/>
    <w:rsid w:val="008C52FC"/>
    <w:rsid w:val="008D1434"/>
    <w:rsid w:val="008E7FB1"/>
    <w:rsid w:val="008F10BA"/>
    <w:rsid w:val="008F4E86"/>
    <w:rsid w:val="00903309"/>
    <w:rsid w:val="00903F40"/>
    <w:rsid w:val="00937BC8"/>
    <w:rsid w:val="00952EAB"/>
    <w:rsid w:val="00953C7B"/>
    <w:rsid w:val="009667BB"/>
    <w:rsid w:val="009714BE"/>
    <w:rsid w:val="00974F2A"/>
    <w:rsid w:val="00990E62"/>
    <w:rsid w:val="009952C1"/>
    <w:rsid w:val="009A62A6"/>
    <w:rsid w:val="009B0E53"/>
    <w:rsid w:val="009D5665"/>
    <w:rsid w:val="009E24ED"/>
    <w:rsid w:val="009E29A2"/>
    <w:rsid w:val="009E7953"/>
    <w:rsid w:val="009F14F1"/>
    <w:rsid w:val="009F4FB0"/>
    <w:rsid w:val="00A00348"/>
    <w:rsid w:val="00A421F2"/>
    <w:rsid w:val="00A46760"/>
    <w:rsid w:val="00A502A5"/>
    <w:rsid w:val="00A65454"/>
    <w:rsid w:val="00A655C6"/>
    <w:rsid w:val="00A67324"/>
    <w:rsid w:val="00A71B5A"/>
    <w:rsid w:val="00AB42E9"/>
    <w:rsid w:val="00AD2140"/>
    <w:rsid w:val="00AE414E"/>
    <w:rsid w:val="00AF4083"/>
    <w:rsid w:val="00AF603D"/>
    <w:rsid w:val="00B063FA"/>
    <w:rsid w:val="00B12B76"/>
    <w:rsid w:val="00B340F3"/>
    <w:rsid w:val="00B36782"/>
    <w:rsid w:val="00B65C2B"/>
    <w:rsid w:val="00B66D7D"/>
    <w:rsid w:val="00B73F43"/>
    <w:rsid w:val="00B76DDF"/>
    <w:rsid w:val="00B93D07"/>
    <w:rsid w:val="00BB1B5A"/>
    <w:rsid w:val="00BB2D0B"/>
    <w:rsid w:val="00C00D0A"/>
    <w:rsid w:val="00C02771"/>
    <w:rsid w:val="00C2060A"/>
    <w:rsid w:val="00C257AE"/>
    <w:rsid w:val="00C41F6E"/>
    <w:rsid w:val="00C4694C"/>
    <w:rsid w:val="00C81FFE"/>
    <w:rsid w:val="00C840E1"/>
    <w:rsid w:val="00C86897"/>
    <w:rsid w:val="00C90F5A"/>
    <w:rsid w:val="00CF4FEA"/>
    <w:rsid w:val="00D10401"/>
    <w:rsid w:val="00D20E73"/>
    <w:rsid w:val="00D32B91"/>
    <w:rsid w:val="00D33820"/>
    <w:rsid w:val="00D35E64"/>
    <w:rsid w:val="00D45E07"/>
    <w:rsid w:val="00D4617A"/>
    <w:rsid w:val="00D54583"/>
    <w:rsid w:val="00D55747"/>
    <w:rsid w:val="00D64CF1"/>
    <w:rsid w:val="00D74851"/>
    <w:rsid w:val="00DC1070"/>
    <w:rsid w:val="00DD293A"/>
    <w:rsid w:val="00DD5188"/>
    <w:rsid w:val="00DD5FC8"/>
    <w:rsid w:val="00E07F81"/>
    <w:rsid w:val="00E14B21"/>
    <w:rsid w:val="00E27498"/>
    <w:rsid w:val="00E368E5"/>
    <w:rsid w:val="00E4135B"/>
    <w:rsid w:val="00E41827"/>
    <w:rsid w:val="00E46AC7"/>
    <w:rsid w:val="00E47AB7"/>
    <w:rsid w:val="00E603E1"/>
    <w:rsid w:val="00E610CB"/>
    <w:rsid w:val="00E72EAC"/>
    <w:rsid w:val="00EB6775"/>
    <w:rsid w:val="00ED049C"/>
    <w:rsid w:val="00EF7148"/>
    <w:rsid w:val="00F35B5A"/>
    <w:rsid w:val="00F41A7A"/>
    <w:rsid w:val="00F438A8"/>
    <w:rsid w:val="00F46F19"/>
    <w:rsid w:val="00F5172C"/>
    <w:rsid w:val="00F734C6"/>
    <w:rsid w:val="00F736C7"/>
    <w:rsid w:val="00F75ACD"/>
    <w:rsid w:val="00F87A09"/>
    <w:rsid w:val="00F93DEF"/>
    <w:rsid w:val="00FA068B"/>
    <w:rsid w:val="00FA16FA"/>
    <w:rsid w:val="00FE1EC4"/>
    <w:rsid w:val="00FE581F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bdyyhis</cp:lastModifiedBy>
  <cp:revision>72</cp:revision>
  <cp:lastPrinted>2022-09-22T05:53:00Z</cp:lastPrinted>
  <dcterms:created xsi:type="dcterms:W3CDTF">2022-10-12T03:26:00Z</dcterms:created>
  <dcterms:modified xsi:type="dcterms:W3CDTF">2023-11-10T06:08:00Z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