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口腔科台式灭菌器项目</w:t>
      </w:r>
      <w:r>
        <w:rPr>
          <w:rFonts w:hint="eastAsia" w:cs="宋体"/>
          <w:b/>
          <w:kern w:val="0"/>
          <w:sz w:val="28"/>
        </w:rPr>
        <w:t>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27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口腔科台式灭菌器项目</w:t>
      </w:r>
      <w:r>
        <w:rPr>
          <w:rFonts w:hint="eastAsia" w:cs="宋体"/>
          <w:kern w:val="0"/>
          <w:sz w:val="28"/>
        </w:rPr>
        <w:t>院内论证会中，确定中标单位如下：北京金彼岸医疗器械有限公司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8A17CBB"/>
    <w:rsid w:val="1CF91A23"/>
    <w:rsid w:val="242D4A2F"/>
    <w:rsid w:val="2BEE7009"/>
    <w:rsid w:val="31A812D2"/>
    <w:rsid w:val="33FF3E14"/>
    <w:rsid w:val="3DF246FE"/>
    <w:rsid w:val="3E1D09BB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2023-11-29T05:44:33Z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E8981B173F78476192214CADCFC7FD2C_13</vt:lpwstr>
  </property>
</Properties>
</file>