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健康管理中心彩色多普勒超声诊断仪（浅表）项目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健康管理中心彩色多普勒超声诊断仪（浅表）项目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北京桥至阳光科技有限公司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5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CF91A23"/>
    <w:rsid w:val="219E6C02"/>
    <w:rsid w:val="242D4A2F"/>
    <w:rsid w:val="2BEE7009"/>
    <w:rsid w:val="31A812D2"/>
    <w:rsid w:val="33FF3E14"/>
    <w:rsid w:val="3DF246FE"/>
    <w:rsid w:val="3E1D09BB"/>
    <w:rsid w:val="5202191A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2023-12-05T03:30:04Z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76708B20B8344F688C362C8D2F52210A_13</vt:lpwstr>
  </property>
</Properties>
</file>