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05E1FA0D"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1A3528" w:rsidRPr="001A3528">
        <w:rPr>
          <w:rFonts w:ascii="宋体" w:eastAsia="宋体" w:hAnsi="宋体" w:hint="eastAsia"/>
          <w:b/>
          <w:color w:val="000000"/>
          <w:sz w:val="18"/>
          <w:szCs w:val="18"/>
        </w:rPr>
        <w:t>大兴院区病理科全自动免疫组化机（</w:t>
      </w:r>
      <w:r w:rsidR="00426E2C">
        <w:rPr>
          <w:rFonts w:ascii="宋体" w:eastAsia="宋体" w:hAnsi="宋体" w:hint="eastAsia"/>
          <w:b/>
          <w:color w:val="000000"/>
          <w:sz w:val="18"/>
          <w:szCs w:val="18"/>
        </w:rPr>
        <w:t>乳腺癌方向</w:t>
      </w:r>
      <w:r w:rsidR="001A3528" w:rsidRPr="001A3528">
        <w:rPr>
          <w:rFonts w:ascii="宋体" w:eastAsia="宋体" w:hAnsi="宋体" w:hint="eastAsia"/>
          <w:b/>
          <w:color w:val="000000"/>
          <w:sz w:val="18"/>
          <w:szCs w:val="18"/>
        </w:rPr>
        <w:t>）</w:t>
      </w:r>
      <w:r w:rsidR="00432281" w:rsidRPr="00432281">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14B11DB9"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w:t>
      </w:r>
      <w:r w:rsidR="001A3528" w:rsidRPr="001A3528">
        <w:rPr>
          <w:rFonts w:ascii="宋体" w:eastAsia="宋体" w:hAnsi="宋体" w:hint="eastAsia"/>
          <w:sz w:val="18"/>
          <w:szCs w:val="18"/>
        </w:rPr>
        <w:t>大兴院区病理科全自动免疫组化机（</w:t>
      </w:r>
      <w:r w:rsidR="00426E2C">
        <w:rPr>
          <w:rFonts w:ascii="宋体" w:eastAsia="宋体" w:hAnsi="宋体" w:hint="eastAsia"/>
          <w:sz w:val="18"/>
          <w:szCs w:val="18"/>
        </w:rPr>
        <w:t>乳腺癌方向</w:t>
      </w:r>
      <w:r w:rsidR="001A3528" w:rsidRPr="001A3528">
        <w:rPr>
          <w:rFonts w:ascii="宋体" w:eastAsia="宋体" w:hAnsi="宋体" w:hint="eastAsia"/>
          <w:sz w:val="18"/>
          <w:szCs w:val="18"/>
        </w:rPr>
        <w:t>）</w:t>
      </w:r>
      <w:r w:rsidR="00432281" w:rsidRPr="00432281">
        <w:rPr>
          <w:rFonts w:ascii="宋体" w:eastAsia="宋体" w:hAnsi="宋体" w:hint="eastAsia"/>
          <w:sz w:val="18"/>
          <w:szCs w:val="18"/>
        </w:rPr>
        <w:t>项目</w:t>
      </w:r>
    </w:p>
    <w:p w14:paraId="62E22611" w14:textId="1440EA0E"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4542CF" w:rsidRPr="004542CF">
        <w:rPr>
          <w:rFonts w:ascii="宋体" w:eastAsia="宋体" w:hAnsi="宋体"/>
          <w:sz w:val="18"/>
          <w:szCs w:val="18"/>
        </w:rPr>
        <w:t>CGZX-HW-2023-</w:t>
      </w:r>
      <w:r w:rsidR="001A3528">
        <w:rPr>
          <w:rFonts w:ascii="宋体" w:eastAsia="宋体" w:hAnsi="宋体"/>
          <w:sz w:val="18"/>
          <w:szCs w:val="18"/>
        </w:rPr>
        <w:t>184</w:t>
      </w:r>
      <w:r w:rsidR="0024163D">
        <w:rPr>
          <w:rFonts w:ascii="宋体" w:eastAsia="宋体" w:hAnsi="宋体"/>
          <w:sz w:val="18"/>
          <w:szCs w:val="18"/>
        </w:rPr>
        <w:t>6</w:t>
      </w:r>
      <w:bookmarkStart w:id="0" w:name="_GoBack"/>
      <w:bookmarkEnd w:id="0"/>
    </w:p>
    <w:p w14:paraId="18DB4780" w14:textId="7D682584"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157DC3" w:rsidRPr="00157DC3">
        <w:rPr>
          <w:rFonts w:ascii="宋体" w:eastAsia="宋体" w:hAnsi="宋体" w:hint="eastAsia"/>
          <w:sz w:val="18"/>
          <w:szCs w:val="18"/>
        </w:rPr>
        <w:t>病理科</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1EC49062"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E47AB7">
        <w:rPr>
          <w:rFonts w:ascii="宋体" w:eastAsia="宋体" w:hAnsi="宋体"/>
          <w:sz w:val="18"/>
          <w:szCs w:val="18"/>
        </w:rPr>
        <w:t>6819</w:t>
      </w:r>
    </w:p>
    <w:p w14:paraId="7BE5D46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1.4采购论证性质：院内论证</w:t>
      </w:r>
    </w:p>
    <w:p w14:paraId="3B121DE7" w14:textId="243DC68F"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024BB7">
        <w:rPr>
          <w:rFonts w:ascii="宋体" w:eastAsia="宋体" w:hAnsi="宋体" w:hint="eastAsia"/>
          <w:sz w:val="18"/>
          <w:szCs w:val="18"/>
        </w:rPr>
        <w:t>医院</w:t>
      </w:r>
      <w:r w:rsidRPr="008171CF">
        <w:rPr>
          <w:rFonts w:ascii="宋体" w:eastAsia="宋体" w:hAnsi="宋体"/>
          <w:sz w:val="18"/>
          <w:szCs w:val="18"/>
        </w:rPr>
        <w:t>经费</w:t>
      </w:r>
    </w:p>
    <w:p w14:paraId="4112007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1.6评分办法：综合因素评定法</w:t>
      </w:r>
    </w:p>
    <w:p w14:paraId="6AA864AA" w14:textId="166CF434"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528"/>
      </w:tblGrid>
      <w:tr w:rsidR="00E603E1" w14:paraId="702216E0" w14:textId="77777777" w:rsidTr="00426E2C">
        <w:trPr>
          <w:trHeight w:hRule="exact" w:val="376"/>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426E2C">
        <w:trPr>
          <w:trHeight w:hRule="exact" w:val="1288"/>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66D47BA5" w14:textId="064A660B" w:rsidR="00E603E1" w:rsidRDefault="001A3528" w:rsidP="00A811D0">
            <w:pPr>
              <w:jc w:val="center"/>
              <w:rPr>
                <w:rFonts w:ascii="宋体" w:eastAsia="宋体" w:hAnsi="宋体"/>
                <w:sz w:val="18"/>
                <w:szCs w:val="18"/>
              </w:rPr>
            </w:pPr>
            <w:r w:rsidRPr="001A3528">
              <w:rPr>
                <w:rFonts w:ascii="宋体" w:eastAsia="宋体" w:hAnsi="宋体" w:hint="eastAsia"/>
                <w:sz w:val="18"/>
                <w:szCs w:val="18"/>
              </w:rPr>
              <w:t>全自动免疫组化机（</w:t>
            </w:r>
            <w:r w:rsidR="00426E2C">
              <w:rPr>
                <w:rFonts w:ascii="宋体" w:eastAsia="宋体" w:hAnsi="宋体" w:hint="eastAsia"/>
                <w:sz w:val="18"/>
                <w:szCs w:val="18"/>
              </w:rPr>
              <w:t>乳腺癌方向</w:t>
            </w:r>
            <w:r w:rsidRPr="001A3528">
              <w:rPr>
                <w:rFonts w:ascii="宋体" w:eastAsia="宋体" w:hAnsi="宋体" w:hint="eastAsia"/>
                <w:sz w:val="18"/>
                <w:szCs w:val="18"/>
              </w:rPr>
              <w:t>）</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76B150FD" w14:textId="20A3AC08" w:rsidR="00667469" w:rsidRDefault="00667469" w:rsidP="00DF183E">
            <w:pPr>
              <w:pStyle w:val="aa"/>
              <w:numPr>
                <w:ilvl w:val="0"/>
                <w:numId w:val="3"/>
              </w:numPr>
              <w:ind w:firstLineChars="0"/>
              <w:jc w:val="left"/>
              <w:rPr>
                <w:rFonts w:ascii="宋体" w:eastAsia="宋体" w:hAnsi="宋体"/>
                <w:sz w:val="18"/>
                <w:szCs w:val="18"/>
              </w:rPr>
            </w:pPr>
            <w:r w:rsidRPr="00667469">
              <w:rPr>
                <w:rFonts w:ascii="宋体" w:eastAsia="宋体" w:hAnsi="宋体" w:hint="eastAsia"/>
                <w:sz w:val="18"/>
                <w:szCs w:val="18"/>
              </w:rPr>
              <w:t>数量：</w:t>
            </w:r>
            <w:r w:rsidR="001A3528">
              <w:rPr>
                <w:rFonts w:ascii="宋体" w:eastAsia="宋体" w:hAnsi="宋体"/>
                <w:sz w:val="18"/>
                <w:szCs w:val="18"/>
              </w:rPr>
              <w:t>1</w:t>
            </w:r>
            <w:r w:rsidRPr="00667469">
              <w:rPr>
                <w:rFonts w:ascii="宋体" w:eastAsia="宋体" w:hAnsi="宋体"/>
                <w:sz w:val="18"/>
                <w:szCs w:val="18"/>
              </w:rPr>
              <w:t>套</w:t>
            </w:r>
          </w:p>
          <w:p w14:paraId="2A03C42D" w14:textId="2A74E3B1" w:rsidR="00426E2C" w:rsidRPr="00426E2C" w:rsidRDefault="00426E2C" w:rsidP="00426E2C">
            <w:pPr>
              <w:pStyle w:val="aa"/>
              <w:numPr>
                <w:ilvl w:val="0"/>
                <w:numId w:val="3"/>
              </w:numPr>
              <w:ind w:firstLineChars="0"/>
              <w:jc w:val="left"/>
              <w:rPr>
                <w:rFonts w:ascii="宋体" w:eastAsia="宋体" w:hAnsi="宋体"/>
                <w:sz w:val="18"/>
                <w:szCs w:val="18"/>
              </w:rPr>
            </w:pPr>
            <w:r w:rsidRPr="00426E2C">
              <w:rPr>
                <w:rFonts w:ascii="宋体" w:eastAsia="宋体" w:hAnsi="宋体" w:hint="eastAsia"/>
                <w:sz w:val="18"/>
                <w:szCs w:val="18"/>
              </w:rPr>
              <w:t>用于乳腺癌放筛查及治疗方向的病理组织标本的免疫组织化学染色检测</w:t>
            </w:r>
          </w:p>
          <w:p w14:paraId="6EFE6507" w14:textId="3BDEF995" w:rsidR="00416A48" w:rsidRPr="00667469" w:rsidRDefault="001A3528" w:rsidP="00667469">
            <w:pPr>
              <w:pStyle w:val="aa"/>
              <w:numPr>
                <w:ilvl w:val="0"/>
                <w:numId w:val="3"/>
              </w:numPr>
              <w:ind w:firstLineChars="0"/>
              <w:jc w:val="left"/>
              <w:rPr>
                <w:rFonts w:ascii="宋体" w:eastAsia="宋体" w:hAnsi="宋体"/>
                <w:sz w:val="18"/>
                <w:szCs w:val="18"/>
              </w:rPr>
            </w:pPr>
            <w:r w:rsidRPr="001A3528">
              <w:rPr>
                <w:rFonts w:ascii="宋体" w:eastAsia="宋体" w:hAnsi="宋体" w:hint="eastAsia"/>
                <w:sz w:val="18"/>
                <w:szCs w:val="18"/>
              </w:rPr>
              <w:t>可对接医院</w:t>
            </w:r>
            <w:r w:rsidRPr="001A3528">
              <w:rPr>
                <w:rFonts w:ascii="宋体" w:eastAsia="宋体" w:hAnsi="宋体"/>
                <w:sz w:val="18"/>
                <w:szCs w:val="18"/>
              </w:rPr>
              <w:t>LIS系统</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73C72A01" w14:textId="79B27F03" w:rsidR="00E47AB7" w:rsidRDefault="00E47AB7" w:rsidP="00E47AB7">
      <w:pPr>
        <w:spacing w:after="20"/>
        <w:jc w:val="left"/>
        <w:rPr>
          <w:rFonts w:ascii="宋体" w:eastAsia="宋体" w:hAnsi="宋体"/>
          <w:sz w:val="18"/>
          <w:szCs w:val="18"/>
        </w:rPr>
      </w:pPr>
      <w:r>
        <w:rPr>
          <w:rFonts w:ascii="宋体" w:eastAsia="宋体" w:hAnsi="宋体" w:hint="eastAsia"/>
          <w:sz w:val="18"/>
          <w:szCs w:val="18"/>
        </w:rPr>
        <w:t>3.1供应商需在公示期</w:t>
      </w:r>
      <w:r w:rsidR="00695736" w:rsidRPr="00695736">
        <w:rPr>
          <w:rFonts w:ascii="宋体" w:eastAsia="宋体" w:hAnsi="宋体"/>
          <w:color w:val="FF0000"/>
          <w:sz w:val="18"/>
          <w:szCs w:val="18"/>
        </w:rPr>
        <w:t>2023年</w:t>
      </w:r>
      <w:r w:rsidR="00A86C29">
        <w:rPr>
          <w:rFonts w:ascii="宋体" w:eastAsia="宋体" w:hAnsi="宋体"/>
          <w:color w:val="FF0000"/>
          <w:sz w:val="18"/>
          <w:szCs w:val="18"/>
        </w:rPr>
        <w:t>12</w:t>
      </w:r>
      <w:r w:rsidR="00695736" w:rsidRPr="00695736">
        <w:rPr>
          <w:rFonts w:ascii="宋体" w:eastAsia="宋体" w:hAnsi="宋体"/>
          <w:color w:val="FF0000"/>
          <w:sz w:val="18"/>
          <w:szCs w:val="18"/>
        </w:rPr>
        <w:t>月</w:t>
      </w:r>
      <w:r w:rsidR="00157DC3">
        <w:rPr>
          <w:rFonts w:ascii="宋体" w:eastAsia="宋体" w:hAnsi="宋体"/>
          <w:color w:val="FF0000"/>
          <w:sz w:val="18"/>
          <w:szCs w:val="18"/>
        </w:rPr>
        <w:t>7</w:t>
      </w:r>
      <w:r w:rsidR="00695736" w:rsidRPr="00695736">
        <w:rPr>
          <w:rFonts w:ascii="宋体" w:eastAsia="宋体" w:hAnsi="宋体"/>
          <w:color w:val="FF0000"/>
          <w:sz w:val="18"/>
          <w:szCs w:val="18"/>
        </w:rPr>
        <w:t>日-2023年</w:t>
      </w:r>
      <w:r w:rsidR="009110E0">
        <w:rPr>
          <w:rFonts w:ascii="宋体" w:eastAsia="宋体" w:hAnsi="宋体"/>
          <w:color w:val="FF0000"/>
          <w:sz w:val="18"/>
          <w:szCs w:val="18"/>
        </w:rPr>
        <w:t>1</w:t>
      </w:r>
      <w:r w:rsidR="00A86C29">
        <w:rPr>
          <w:rFonts w:ascii="宋体" w:eastAsia="宋体" w:hAnsi="宋体"/>
          <w:color w:val="FF0000"/>
          <w:sz w:val="18"/>
          <w:szCs w:val="18"/>
        </w:rPr>
        <w:t>2</w:t>
      </w:r>
      <w:r w:rsidR="00695736" w:rsidRPr="00695736">
        <w:rPr>
          <w:rFonts w:ascii="宋体" w:eastAsia="宋体" w:hAnsi="宋体"/>
          <w:color w:val="FF0000"/>
          <w:sz w:val="18"/>
          <w:szCs w:val="18"/>
        </w:rPr>
        <w:t>月</w:t>
      </w:r>
      <w:r w:rsidR="00A86C29">
        <w:rPr>
          <w:rFonts w:ascii="宋体" w:eastAsia="宋体" w:hAnsi="宋体" w:hint="eastAsia"/>
          <w:color w:val="FF0000"/>
          <w:sz w:val="18"/>
          <w:szCs w:val="18"/>
        </w:rPr>
        <w:t>1</w:t>
      </w:r>
      <w:r w:rsidR="00157DC3">
        <w:rPr>
          <w:rFonts w:ascii="宋体" w:eastAsia="宋体" w:hAnsi="宋体"/>
          <w:color w:val="FF0000"/>
          <w:sz w:val="18"/>
          <w:szCs w:val="18"/>
        </w:rPr>
        <w:t>3</w:t>
      </w:r>
      <w:r w:rsidR="00695736" w:rsidRPr="00695736">
        <w:rPr>
          <w:rFonts w:ascii="宋体" w:eastAsia="宋体" w:hAnsi="宋体"/>
          <w:color w:val="FF0000"/>
          <w:sz w:val="18"/>
          <w:szCs w:val="18"/>
        </w:rPr>
        <w:t>日下午16:00前</w:t>
      </w:r>
      <w:r>
        <w:rPr>
          <w:rFonts w:ascii="宋体" w:eastAsia="宋体" w:hAnsi="宋体" w:hint="eastAsia"/>
          <w:sz w:val="18"/>
          <w:szCs w:val="18"/>
        </w:rPr>
        <w:t>，将供应商资质（含联系人、联系方式）及相关资料按照“</w:t>
      </w:r>
      <w:r>
        <w:rPr>
          <w:rFonts w:ascii="宋体" w:eastAsia="宋体" w:hAnsi="宋体" w:hint="eastAsia"/>
          <w:b/>
          <w:sz w:val="18"/>
          <w:szCs w:val="18"/>
        </w:rPr>
        <w:t>项目名称-报名单位名称</w:t>
      </w:r>
      <w:r>
        <w:rPr>
          <w:rFonts w:ascii="宋体" w:eastAsia="宋体" w:hAnsi="宋体" w:hint="eastAsia"/>
          <w:sz w:val="18"/>
          <w:szCs w:val="18"/>
        </w:rPr>
        <w:t>” 的邮件标题格式，发送至CGZX@pkufh.com进行线上报名，未按标题格式发送或逾期发送无效。</w:t>
      </w:r>
    </w:p>
    <w:p w14:paraId="25872543" w14:textId="382141BC" w:rsidR="008E7FB1" w:rsidRPr="00E47AB7" w:rsidRDefault="00E47AB7" w:rsidP="008E7FB1">
      <w:pPr>
        <w:spacing w:after="20"/>
        <w:jc w:val="left"/>
        <w:rPr>
          <w:rFonts w:ascii="宋体" w:eastAsia="宋体" w:hAnsi="宋体"/>
          <w:sz w:val="18"/>
          <w:szCs w:val="18"/>
        </w:rPr>
      </w:pPr>
      <w:r>
        <w:rPr>
          <w:rFonts w:ascii="宋体" w:eastAsia="宋体" w:hAnsi="宋体" w:hint="eastAsia"/>
          <w:sz w:val="18"/>
          <w:szCs w:val="18"/>
        </w:rPr>
        <w:t>3.2 供应商需在</w:t>
      </w:r>
      <w:r w:rsidR="00695736" w:rsidRPr="00695736">
        <w:rPr>
          <w:rFonts w:ascii="宋体" w:eastAsia="宋体" w:hAnsi="宋体" w:hint="eastAsia"/>
          <w:color w:val="FF0000"/>
          <w:sz w:val="18"/>
          <w:szCs w:val="18"/>
        </w:rPr>
        <w:t>在</w:t>
      </w:r>
      <w:r w:rsidR="00695736" w:rsidRPr="00695736">
        <w:rPr>
          <w:rFonts w:ascii="宋体" w:eastAsia="宋体" w:hAnsi="宋体"/>
          <w:color w:val="FF0000"/>
          <w:sz w:val="18"/>
          <w:szCs w:val="18"/>
        </w:rPr>
        <w:t>2023年</w:t>
      </w:r>
      <w:r w:rsidR="009110E0">
        <w:rPr>
          <w:rFonts w:ascii="宋体" w:eastAsia="宋体" w:hAnsi="宋体"/>
          <w:color w:val="FF0000"/>
          <w:sz w:val="18"/>
          <w:szCs w:val="18"/>
        </w:rPr>
        <w:t>1</w:t>
      </w:r>
      <w:r w:rsidR="00A86C29">
        <w:rPr>
          <w:rFonts w:ascii="宋体" w:eastAsia="宋体" w:hAnsi="宋体"/>
          <w:color w:val="FF0000"/>
          <w:sz w:val="18"/>
          <w:szCs w:val="18"/>
        </w:rPr>
        <w:t>2</w:t>
      </w:r>
      <w:r w:rsidR="00695736" w:rsidRPr="00695736">
        <w:rPr>
          <w:rFonts w:ascii="宋体" w:eastAsia="宋体" w:hAnsi="宋体"/>
          <w:color w:val="FF0000"/>
          <w:sz w:val="18"/>
          <w:szCs w:val="18"/>
        </w:rPr>
        <w:t>月</w:t>
      </w:r>
      <w:r w:rsidR="00A86C29">
        <w:rPr>
          <w:rFonts w:ascii="宋体" w:eastAsia="宋体" w:hAnsi="宋体"/>
          <w:color w:val="FF0000"/>
          <w:sz w:val="18"/>
          <w:szCs w:val="18"/>
        </w:rPr>
        <w:t>1</w:t>
      </w:r>
      <w:r w:rsidR="00157DC3">
        <w:rPr>
          <w:rFonts w:ascii="宋体" w:eastAsia="宋体" w:hAnsi="宋体"/>
          <w:color w:val="FF0000"/>
          <w:sz w:val="18"/>
          <w:szCs w:val="18"/>
        </w:rPr>
        <w:t>4</w:t>
      </w:r>
      <w:r w:rsidR="00695736" w:rsidRPr="00695736">
        <w:rPr>
          <w:rFonts w:ascii="宋体" w:eastAsia="宋体" w:hAnsi="宋体"/>
          <w:color w:val="FF0000"/>
          <w:sz w:val="18"/>
          <w:szCs w:val="18"/>
        </w:rPr>
        <w:t>日</w:t>
      </w:r>
      <w:r w:rsidR="00A86C29">
        <w:rPr>
          <w:rFonts w:ascii="宋体" w:eastAsia="宋体" w:hAnsi="宋体" w:hint="eastAsia"/>
          <w:color w:val="FF0000"/>
          <w:sz w:val="18"/>
          <w:szCs w:val="18"/>
        </w:rPr>
        <w:t>下</w:t>
      </w:r>
      <w:r w:rsidR="00695736" w:rsidRPr="00695736">
        <w:rPr>
          <w:rFonts w:ascii="宋体" w:eastAsia="宋体" w:hAnsi="宋体"/>
          <w:color w:val="FF0000"/>
          <w:sz w:val="18"/>
          <w:szCs w:val="18"/>
        </w:rPr>
        <w:t>午</w:t>
      </w:r>
      <w:r w:rsidR="00A86C29">
        <w:rPr>
          <w:rFonts w:ascii="宋体" w:eastAsia="宋体" w:hAnsi="宋体"/>
          <w:color w:val="FF0000"/>
          <w:sz w:val="18"/>
          <w:szCs w:val="18"/>
        </w:rPr>
        <w:t>13</w:t>
      </w:r>
      <w:r w:rsidR="00695736" w:rsidRPr="00695736">
        <w:rPr>
          <w:rFonts w:ascii="宋体" w:eastAsia="宋体" w:hAnsi="宋体"/>
          <w:color w:val="FF0000"/>
          <w:sz w:val="18"/>
          <w:szCs w:val="18"/>
        </w:rPr>
        <w:t>：00-1</w:t>
      </w:r>
      <w:r w:rsidR="00A86C29">
        <w:rPr>
          <w:rFonts w:ascii="宋体" w:eastAsia="宋体" w:hAnsi="宋体"/>
          <w:color w:val="FF0000"/>
          <w:sz w:val="18"/>
          <w:szCs w:val="18"/>
        </w:rPr>
        <w:t>4</w:t>
      </w:r>
      <w:r w:rsidR="00695736" w:rsidRPr="00695736">
        <w:rPr>
          <w:rFonts w:ascii="宋体" w:eastAsia="宋体" w:hAnsi="宋体"/>
          <w:color w:val="FF0000"/>
          <w:sz w:val="18"/>
          <w:szCs w:val="18"/>
        </w:rPr>
        <w:t>：00</w:t>
      </w:r>
      <w:r>
        <w:rPr>
          <w:rFonts w:ascii="宋体" w:eastAsia="宋体" w:hAnsi="宋体" w:hint="eastAsia"/>
          <w:sz w:val="18"/>
          <w:szCs w:val="18"/>
        </w:rPr>
        <w:t>到北京大学第一医院采购中心</w:t>
      </w:r>
      <w:r>
        <w:rPr>
          <w:rFonts w:ascii="宋体" w:eastAsia="宋体" w:hAnsi="宋体" w:hint="eastAsia"/>
          <w:sz w:val="18"/>
          <w:szCs w:val="18"/>
          <w:highlight w:val="yellow"/>
        </w:rPr>
        <w:t>（北京市西城区</w:t>
      </w:r>
      <w:proofErr w:type="gramStart"/>
      <w:r>
        <w:rPr>
          <w:rFonts w:ascii="宋体" w:eastAsia="宋体" w:hAnsi="宋体" w:hint="eastAsia"/>
          <w:sz w:val="18"/>
          <w:szCs w:val="18"/>
          <w:highlight w:val="yellow"/>
        </w:rPr>
        <w:t>大红罗厂</w:t>
      </w:r>
      <w:proofErr w:type="gramEnd"/>
      <w:r>
        <w:rPr>
          <w:rFonts w:ascii="宋体" w:eastAsia="宋体" w:hAnsi="宋体" w:hint="eastAsia"/>
          <w:sz w:val="18"/>
          <w:szCs w:val="18"/>
          <w:highlight w:val="yellow"/>
        </w:rPr>
        <w:t>街6号）</w:t>
      </w:r>
      <w:r>
        <w:rPr>
          <w:rFonts w:ascii="宋体" w:eastAsia="宋体" w:hAnsi="宋体" w:hint="eastAsia"/>
          <w:sz w:val="18"/>
          <w:szCs w:val="18"/>
        </w:rPr>
        <w:t>进行</w:t>
      </w:r>
      <w:r>
        <w:rPr>
          <w:rFonts w:ascii="宋体" w:eastAsia="宋体" w:hAnsi="宋体" w:hint="eastAsia"/>
          <w:b/>
          <w:sz w:val="18"/>
          <w:szCs w:val="18"/>
        </w:rPr>
        <w:t>现场报名</w:t>
      </w:r>
      <w:r>
        <w:rPr>
          <w:rFonts w:ascii="宋体" w:eastAsia="宋体" w:hAnsi="宋体" w:hint="eastAsia"/>
          <w:sz w:val="18"/>
          <w:szCs w:val="18"/>
        </w:rPr>
        <w:t>，逾期无效。</w:t>
      </w:r>
    </w:p>
    <w:p w14:paraId="4CAD31F6" w14:textId="012D0328"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3.3报名时需提供资格预审要求的供应商资质及相关</w:t>
      </w:r>
      <w:r w:rsidRPr="00EF7148">
        <w:rPr>
          <w:rFonts w:ascii="宋体" w:eastAsia="宋体" w:hAnsi="宋体" w:hint="eastAsia"/>
          <w:sz w:val="18"/>
          <w:szCs w:val="18"/>
        </w:rPr>
        <w:t>资料</w:t>
      </w:r>
      <w:r w:rsidR="006B1B41">
        <w:rPr>
          <w:rFonts w:ascii="宋体" w:eastAsia="宋体" w:hAnsi="宋体" w:hint="eastAsia"/>
          <w:color w:val="000000"/>
          <w:sz w:val="18"/>
          <w:szCs w:val="18"/>
        </w:rPr>
        <w:t>，</w:t>
      </w:r>
      <w:r w:rsidR="006B1B41">
        <w:rPr>
          <w:rFonts w:ascii="宋体" w:eastAsia="宋体" w:hAnsi="宋体" w:hint="eastAsia"/>
          <w:color w:val="FF0000"/>
          <w:sz w:val="18"/>
          <w:szCs w:val="18"/>
        </w:rPr>
        <w:t>另附一份技术参数及彩页</w:t>
      </w:r>
      <w:r w:rsidRPr="00EF7148">
        <w:rPr>
          <w:rFonts w:ascii="宋体" w:eastAsia="宋体" w:hAnsi="宋体" w:hint="eastAsia"/>
          <w:sz w:val="18"/>
          <w:szCs w:val="18"/>
        </w:rPr>
        <w:t>。</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2168355D"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 企业法人营业执照(三证合一或五证合一)</w:t>
      </w:r>
    </w:p>
    <w:p w14:paraId="35D3ED0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3.4.2 医疗器械经营许可证或备案</w:t>
      </w:r>
    </w:p>
    <w:p w14:paraId="1E3900E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3.4.3 法人授权书：</w:t>
      </w:r>
      <w:proofErr w:type="gramStart"/>
      <w:r w:rsidRPr="00EF7148">
        <w:rPr>
          <w:rFonts w:ascii="宋体" w:eastAsia="宋体" w:hAnsi="宋体"/>
          <w:sz w:val="18"/>
          <w:szCs w:val="18"/>
        </w:rPr>
        <w:t>授权书需法人</w:t>
      </w:r>
      <w:proofErr w:type="gramEnd"/>
      <w:r w:rsidRPr="00EF7148">
        <w:rPr>
          <w:rFonts w:ascii="宋体" w:eastAsia="宋体" w:hAnsi="宋体"/>
          <w:sz w:val="18"/>
          <w:szCs w:val="18"/>
        </w:rPr>
        <w:t>签字;授权书后附法人、授权代表的身份证正反面复印件；</w:t>
      </w:r>
      <w:proofErr w:type="gramStart"/>
      <w:r w:rsidRPr="00EF7148">
        <w:rPr>
          <w:rFonts w:ascii="宋体" w:eastAsia="宋体" w:hAnsi="宋体"/>
          <w:sz w:val="18"/>
          <w:szCs w:val="18"/>
        </w:rPr>
        <w:t>授权书需包含</w:t>
      </w:r>
      <w:proofErr w:type="gramEnd"/>
      <w:r w:rsidRPr="00EF7148">
        <w:rPr>
          <w:rFonts w:ascii="宋体" w:eastAsia="宋体" w:hAnsi="宋体"/>
          <w:sz w:val="18"/>
          <w:szCs w:val="18"/>
        </w:rPr>
        <w:t>授权代表联系方式及邮箱地址</w:t>
      </w:r>
    </w:p>
    <w:p w14:paraId="0BE3A1B1"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 制造商全套资质证明（</w:t>
      </w:r>
      <w:proofErr w:type="gramStart"/>
      <w:r w:rsidRPr="00EF7148">
        <w:rPr>
          <w:rFonts w:ascii="宋体" w:eastAsia="宋体" w:hAnsi="宋体"/>
          <w:sz w:val="18"/>
          <w:szCs w:val="18"/>
        </w:rPr>
        <w:t>若参</w:t>
      </w:r>
      <w:proofErr w:type="gramEnd"/>
      <w:r w:rsidRPr="00EF7148">
        <w:rPr>
          <w:rFonts w:ascii="宋体" w:eastAsia="宋体" w:hAnsi="宋体"/>
          <w:sz w:val="18"/>
          <w:szCs w:val="18"/>
        </w:rPr>
        <w:t>会供应商为制造商，则无需提供重复文件）：</w:t>
      </w:r>
    </w:p>
    <w:p w14:paraId="36BEB0A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3.4.5.1 医疗器械注册证或备案</w:t>
      </w:r>
    </w:p>
    <w:p w14:paraId="4C8B0C9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3.4.5.2 企业法人营业执照(三证合一或五证合一)</w:t>
      </w:r>
    </w:p>
    <w:p w14:paraId="0D6E0F1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3.4.5.3 医疗器械生产许可证（国产）</w:t>
      </w:r>
    </w:p>
    <w:p w14:paraId="524594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3.4.5.4 医疗器械经营许可证或备案（进口）</w:t>
      </w:r>
    </w:p>
    <w:p w14:paraId="526C9BE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 制造商出具的授权函：</w:t>
      </w:r>
    </w:p>
    <w:p w14:paraId="2BA5E0E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3.4.6.1 授权时间不得少于1年</w:t>
      </w:r>
    </w:p>
    <w:p w14:paraId="15B20504"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3.4.6.2 进口产品需提供原文授权及翻译件</w:t>
      </w:r>
    </w:p>
    <w:p w14:paraId="6977310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3.4.7 出具原厂售后服务承诺书。若供应商做售后，则要出具原厂授予供应商的售后授权。同时出具供应商的售后服务承诺书</w:t>
      </w:r>
    </w:p>
    <w:p w14:paraId="1CA10428"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3.4.8 附有技术参数的正规印刷设备彩页</w:t>
      </w:r>
    </w:p>
    <w:p w14:paraId="68293C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 计量器类器具需要提供:</w:t>
      </w:r>
    </w:p>
    <w:p w14:paraId="1110A4F5"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lastRenderedPageBreak/>
        <w:t>3.4.9.1 进口:计量器具型式批准证书</w:t>
      </w:r>
    </w:p>
    <w:p w14:paraId="4695071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3.4.9.2 国产:计量器具生产许可证</w:t>
      </w:r>
    </w:p>
    <w:p w14:paraId="235D2406" w14:textId="77777777" w:rsid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3.4.10 压力容器类设备必须有特种设备生产许可证</w:t>
      </w:r>
    </w:p>
    <w:p w14:paraId="5F21E954" w14:textId="58B7EF1D" w:rsidR="008E7FB1" w:rsidRDefault="008E7FB1" w:rsidP="00EF7148">
      <w:pPr>
        <w:spacing w:after="20"/>
        <w:jc w:val="left"/>
        <w:rPr>
          <w:rFonts w:ascii="宋体" w:eastAsia="宋体" w:hAnsi="宋体"/>
          <w:color w:val="000000"/>
          <w:sz w:val="18"/>
          <w:szCs w:val="18"/>
        </w:rPr>
      </w:pPr>
      <w:r>
        <w:rPr>
          <w:rFonts w:ascii="宋体" w:eastAsia="宋体" w:hAnsi="宋体" w:hint="eastAsia"/>
          <w:color w:val="000000"/>
          <w:sz w:val="18"/>
          <w:szCs w:val="18"/>
        </w:rPr>
        <w:t>4.发放采购论证文件</w:t>
      </w:r>
    </w:p>
    <w:p w14:paraId="330116DB"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4.1通过资格预审的供应商，将收到资格预审通过通知，同时告知领取采购论证文件。</w:t>
      </w:r>
    </w:p>
    <w:p w14:paraId="4BD69325"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5.采购论证时间及地点</w:t>
      </w:r>
    </w:p>
    <w:p w14:paraId="01D7C62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5.1本次采购论证采用线下现场会议的形式。</w:t>
      </w:r>
    </w:p>
    <w:p w14:paraId="4DD9026F"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5.2北京大学第一医院采购中心将以电话形式通知供应商参与采购论证。</w:t>
      </w:r>
    </w:p>
    <w:p w14:paraId="193F2E60"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6.北京大学第一医院采购中心地址及联系方式</w:t>
      </w:r>
    </w:p>
    <w:p w14:paraId="27E2DF62" w14:textId="66D6F06D"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6.1地址：</w:t>
      </w:r>
      <w:r w:rsidR="00E47AB7" w:rsidRPr="00E47AB7">
        <w:rPr>
          <w:rFonts w:ascii="宋体" w:eastAsia="宋体" w:hAnsi="宋体" w:hint="eastAsia"/>
          <w:color w:val="000000"/>
          <w:sz w:val="18"/>
          <w:szCs w:val="18"/>
        </w:rPr>
        <w:t>北京市西城区</w:t>
      </w:r>
      <w:proofErr w:type="gramStart"/>
      <w:r w:rsidR="00E47AB7" w:rsidRPr="00E47AB7">
        <w:rPr>
          <w:rFonts w:ascii="宋体" w:eastAsia="宋体" w:hAnsi="宋体" w:hint="eastAsia"/>
          <w:color w:val="000000"/>
          <w:sz w:val="18"/>
          <w:szCs w:val="18"/>
        </w:rPr>
        <w:t>大红罗厂</w:t>
      </w:r>
      <w:proofErr w:type="gramEnd"/>
      <w:r w:rsidR="00E47AB7" w:rsidRPr="00E47AB7">
        <w:rPr>
          <w:rFonts w:ascii="宋体" w:eastAsia="宋体" w:hAnsi="宋体" w:hint="eastAsia"/>
          <w:color w:val="000000"/>
          <w:sz w:val="18"/>
          <w:szCs w:val="18"/>
        </w:rPr>
        <w:t>街</w:t>
      </w:r>
      <w:r w:rsidR="00E47AB7" w:rsidRPr="00E47AB7">
        <w:rPr>
          <w:rFonts w:ascii="宋体" w:eastAsia="宋体" w:hAnsi="宋体"/>
          <w:color w:val="000000"/>
          <w:sz w:val="18"/>
          <w:szCs w:val="18"/>
        </w:rPr>
        <w:t>6号 采购中心</w:t>
      </w:r>
    </w:p>
    <w:p w14:paraId="45A08985" w14:textId="15E690BB"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6.2联系人及联系电话： 孔</w:t>
      </w:r>
      <w:r w:rsidR="00CE24DA">
        <w:rPr>
          <w:rFonts w:ascii="宋体" w:eastAsia="宋体" w:hAnsi="宋体" w:hint="eastAsia"/>
          <w:color w:val="000000"/>
          <w:sz w:val="18"/>
          <w:szCs w:val="18"/>
        </w:rPr>
        <w:t>老师</w:t>
      </w:r>
      <w:r>
        <w:rPr>
          <w:rFonts w:ascii="宋体" w:eastAsia="宋体" w:hAnsi="宋体" w:hint="eastAsia"/>
          <w:color w:val="000000"/>
          <w:sz w:val="18"/>
          <w:szCs w:val="18"/>
        </w:rPr>
        <w:t xml:space="preserve"> 010-8357</w:t>
      </w:r>
      <w:r w:rsidR="00E47AB7">
        <w:rPr>
          <w:rFonts w:ascii="宋体" w:eastAsia="宋体" w:hAnsi="宋体"/>
          <w:color w:val="000000"/>
          <w:sz w:val="18"/>
          <w:szCs w:val="18"/>
        </w:rPr>
        <w:t>6819</w:t>
      </w:r>
    </w:p>
    <w:p w14:paraId="3AC881C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6.3电子邮箱：CGZX@pkufh.com</w:t>
      </w:r>
    </w:p>
    <w:p w14:paraId="39271CDD"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7.本项目采购论证公告、修改公告和中标公告将在北京大学第一医院官方网站（http://www.pkufh.com）上刊登。</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47E27949"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202</w:t>
      </w:r>
      <w:r w:rsidR="006B1B41">
        <w:rPr>
          <w:rFonts w:ascii="宋体" w:eastAsia="宋体" w:hAnsi="宋体"/>
          <w:sz w:val="18"/>
          <w:szCs w:val="18"/>
        </w:rPr>
        <w:t>3</w:t>
      </w:r>
      <w:r>
        <w:rPr>
          <w:rFonts w:ascii="宋体" w:eastAsia="宋体" w:hAnsi="宋体" w:hint="eastAsia"/>
          <w:sz w:val="18"/>
          <w:szCs w:val="18"/>
        </w:rPr>
        <w:t>年</w:t>
      </w:r>
      <w:r w:rsidR="00EE4D43">
        <w:rPr>
          <w:rFonts w:ascii="宋体" w:eastAsia="宋体" w:hAnsi="宋体"/>
          <w:sz w:val="18"/>
          <w:szCs w:val="18"/>
        </w:rPr>
        <w:t>1</w:t>
      </w:r>
      <w:r w:rsidR="00A86C29">
        <w:rPr>
          <w:rFonts w:ascii="宋体" w:eastAsia="宋体" w:hAnsi="宋体"/>
          <w:sz w:val="18"/>
          <w:szCs w:val="18"/>
        </w:rPr>
        <w:t>2</w:t>
      </w:r>
      <w:r>
        <w:rPr>
          <w:rFonts w:ascii="宋体" w:eastAsia="宋体" w:hAnsi="宋体" w:hint="eastAsia"/>
          <w:sz w:val="18"/>
          <w:szCs w:val="18"/>
        </w:rPr>
        <w:t>月</w:t>
      </w:r>
      <w:r w:rsidR="00883DC5">
        <w:rPr>
          <w:rFonts w:ascii="宋体" w:eastAsia="宋体" w:hAnsi="宋体"/>
          <w:sz w:val="18"/>
          <w:szCs w:val="18"/>
        </w:rPr>
        <w:t>6</w:t>
      </w:r>
      <w:r>
        <w:rPr>
          <w:rFonts w:ascii="宋体" w:eastAsia="宋体" w:hAnsi="宋体" w:hint="eastAsia"/>
          <w:sz w:val="18"/>
          <w:szCs w:val="18"/>
        </w:rPr>
        <w:t>日</w:t>
      </w:r>
    </w:p>
    <w:p w14:paraId="5BDEBE71" w14:textId="73889B05" w:rsidR="00861886" w:rsidRPr="00303740" w:rsidRDefault="00861886" w:rsidP="008E7FB1">
      <w:pPr>
        <w:spacing w:after="20"/>
        <w:jc w:val="left"/>
        <w:rPr>
          <w:rFonts w:ascii="宋体" w:eastAsia="宋体" w:hAnsi="宋体"/>
          <w:sz w:val="18"/>
          <w:szCs w:val="18"/>
        </w:rPr>
      </w:pPr>
    </w:p>
    <w:sectPr w:rsidR="00861886" w:rsidRPr="0030374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1F372" w14:textId="77777777" w:rsidR="00A730EB" w:rsidRDefault="00A730EB" w:rsidP="00250272">
      <w:r>
        <w:separator/>
      </w:r>
    </w:p>
  </w:endnote>
  <w:endnote w:type="continuationSeparator" w:id="0">
    <w:p w14:paraId="0013D511" w14:textId="77777777" w:rsidR="00A730EB" w:rsidRDefault="00A730EB"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E91E2" w14:textId="77777777" w:rsidR="00A730EB" w:rsidRDefault="00A730EB" w:rsidP="00250272">
      <w:r>
        <w:separator/>
      </w:r>
    </w:p>
  </w:footnote>
  <w:footnote w:type="continuationSeparator" w:id="0">
    <w:p w14:paraId="153B0A44" w14:textId="77777777" w:rsidR="00A730EB" w:rsidRDefault="00A730EB"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2D"/>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8C67DB"/>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6813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17117"/>
    <w:rsid w:val="00024BB7"/>
    <w:rsid w:val="00037702"/>
    <w:rsid w:val="00045A27"/>
    <w:rsid w:val="0005077D"/>
    <w:rsid w:val="000604CC"/>
    <w:rsid w:val="00081A4E"/>
    <w:rsid w:val="00087CCC"/>
    <w:rsid w:val="000A20D9"/>
    <w:rsid w:val="000A2727"/>
    <w:rsid w:val="000C2621"/>
    <w:rsid w:val="000C51AC"/>
    <w:rsid w:val="000C6525"/>
    <w:rsid w:val="000D67E9"/>
    <w:rsid w:val="000F00FD"/>
    <w:rsid w:val="000F640D"/>
    <w:rsid w:val="000F6EAC"/>
    <w:rsid w:val="001544B0"/>
    <w:rsid w:val="00157DC3"/>
    <w:rsid w:val="00174E1E"/>
    <w:rsid w:val="001A0344"/>
    <w:rsid w:val="001A0984"/>
    <w:rsid w:val="001A3528"/>
    <w:rsid w:val="001A5541"/>
    <w:rsid w:val="001B5028"/>
    <w:rsid w:val="001E39E5"/>
    <w:rsid w:val="001F485B"/>
    <w:rsid w:val="00216136"/>
    <w:rsid w:val="00216C0E"/>
    <w:rsid w:val="00222AF7"/>
    <w:rsid w:val="0024163D"/>
    <w:rsid w:val="002448ED"/>
    <w:rsid w:val="00247FD6"/>
    <w:rsid w:val="00250272"/>
    <w:rsid w:val="002537CF"/>
    <w:rsid w:val="002567DC"/>
    <w:rsid w:val="002638DC"/>
    <w:rsid w:val="00276DAC"/>
    <w:rsid w:val="00297B17"/>
    <w:rsid w:val="002B1B02"/>
    <w:rsid w:val="002B2208"/>
    <w:rsid w:val="002C0BF4"/>
    <w:rsid w:val="002E1A71"/>
    <w:rsid w:val="00303740"/>
    <w:rsid w:val="00327FAF"/>
    <w:rsid w:val="00370720"/>
    <w:rsid w:val="003A1F03"/>
    <w:rsid w:val="003C7523"/>
    <w:rsid w:val="004015D8"/>
    <w:rsid w:val="00405F2B"/>
    <w:rsid w:val="00416A48"/>
    <w:rsid w:val="00426E2C"/>
    <w:rsid w:val="00432281"/>
    <w:rsid w:val="004400FF"/>
    <w:rsid w:val="00446838"/>
    <w:rsid w:val="004542CF"/>
    <w:rsid w:val="004674B8"/>
    <w:rsid w:val="00497A41"/>
    <w:rsid w:val="004A108F"/>
    <w:rsid w:val="004A6999"/>
    <w:rsid w:val="004E0113"/>
    <w:rsid w:val="00504A29"/>
    <w:rsid w:val="00510F78"/>
    <w:rsid w:val="00513FAB"/>
    <w:rsid w:val="00516415"/>
    <w:rsid w:val="00535838"/>
    <w:rsid w:val="00537D4F"/>
    <w:rsid w:val="00554C44"/>
    <w:rsid w:val="0056288E"/>
    <w:rsid w:val="0057031F"/>
    <w:rsid w:val="00586C22"/>
    <w:rsid w:val="005877DE"/>
    <w:rsid w:val="005B1CB7"/>
    <w:rsid w:val="005B5A0B"/>
    <w:rsid w:val="005C29FD"/>
    <w:rsid w:val="005D49C1"/>
    <w:rsid w:val="00605530"/>
    <w:rsid w:val="00605FBC"/>
    <w:rsid w:val="00611CFB"/>
    <w:rsid w:val="0063199E"/>
    <w:rsid w:val="00655569"/>
    <w:rsid w:val="00655B76"/>
    <w:rsid w:val="006562B9"/>
    <w:rsid w:val="00662262"/>
    <w:rsid w:val="00662C6C"/>
    <w:rsid w:val="00667469"/>
    <w:rsid w:val="00695736"/>
    <w:rsid w:val="00697701"/>
    <w:rsid w:val="006B1B41"/>
    <w:rsid w:val="006B321C"/>
    <w:rsid w:val="006F2A10"/>
    <w:rsid w:val="0072169A"/>
    <w:rsid w:val="007312EB"/>
    <w:rsid w:val="007544B6"/>
    <w:rsid w:val="00781867"/>
    <w:rsid w:val="0078572B"/>
    <w:rsid w:val="0078724D"/>
    <w:rsid w:val="00787BE4"/>
    <w:rsid w:val="007A6342"/>
    <w:rsid w:val="007C790D"/>
    <w:rsid w:val="007D20E7"/>
    <w:rsid w:val="007E4C50"/>
    <w:rsid w:val="007F27D8"/>
    <w:rsid w:val="007F4F3B"/>
    <w:rsid w:val="008137BF"/>
    <w:rsid w:val="008171CF"/>
    <w:rsid w:val="00830E4F"/>
    <w:rsid w:val="00837DAE"/>
    <w:rsid w:val="00846CBB"/>
    <w:rsid w:val="008535EB"/>
    <w:rsid w:val="00861886"/>
    <w:rsid w:val="008653C2"/>
    <w:rsid w:val="00870B53"/>
    <w:rsid w:val="00870EA9"/>
    <w:rsid w:val="0087120D"/>
    <w:rsid w:val="00883DC5"/>
    <w:rsid w:val="00896DBE"/>
    <w:rsid w:val="008B5204"/>
    <w:rsid w:val="008B7581"/>
    <w:rsid w:val="008C264A"/>
    <w:rsid w:val="008C52FC"/>
    <w:rsid w:val="008E5D22"/>
    <w:rsid w:val="008E7FB1"/>
    <w:rsid w:val="008F10BA"/>
    <w:rsid w:val="008F4E86"/>
    <w:rsid w:val="00903309"/>
    <w:rsid w:val="009110E0"/>
    <w:rsid w:val="00952EAB"/>
    <w:rsid w:val="00953C7B"/>
    <w:rsid w:val="00957E7E"/>
    <w:rsid w:val="009667BB"/>
    <w:rsid w:val="009714BE"/>
    <w:rsid w:val="0097350B"/>
    <w:rsid w:val="00974F2A"/>
    <w:rsid w:val="00981F01"/>
    <w:rsid w:val="00990E62"/>
    <w:rsid w:val="009927FF"/>
    <w:rsid w:val="009952C1"/>
    <w:rsid w:val="009A5211"/>
    <w:rsid w:val="009A62A6"/>
    <w:rsid w:val="009B0E53"/>
    <w:rsid w:val="009D5665"/>
    <w:rsid w:val="009E24ED"/>
    <w:rsid w:val="009E29A2"/>
    <w:rsid w:val="009E7953"/>
    <w:rsid w:val="009F14F1"/>
    <w:rsid w:val="009F3330"/>
    <w:rsid w:val="009F4FB0"/>
    <w:rsid w:val="00A00348"/>
    <w:rsid w:val="00A421F2"/>
    <w:rsid w:val="00A502A5"/>
    <w:rsid w:val="00A5681A"/>
    <w:rsid w:val="00A655C6"/>
    <w:rsid w:val="00A67324"/>
    <w:rsid w:val="00A71B5A"/>
    <w:rsid w:val="00A730EB"/>
    <w:rsid w:val="00A8036D"/>
    <w:rsid w:val="00A811D0"/>
    <w:rsid w:val="00A86C29"/>
    <w:rsid w:val="00AB0931"/>
    <w:rsid w:val="00AB42E9"/>
    <w:rsid w:val="00AC3D15"/>
    <w:rsid w:val="00AD0B91"/>
    <w:rsid w:val="00AD2140"/>
    <w:rsid w:val="00AE414E"/>
    <w:rsid w:val="00AF4083"/>
    <w:rsid w:val="00B063FA"/>
    <w:rsid w:val="00B20247"/>
    <w:rsid w:val="00B26CB2"/>
    <w:rsid w:val="00B36782"/>
    <w:rsid w:val="00B66D7D"/>
    <w:rsid w:val="00B73F43"/>
    <w:rsid w:val="00B76DDF"/>
    <w:rsid w:val="00B92723"/>
    <w:rsid w:val="00B93D07"/>
    <w:rsid w:val="00BB1B5A"/>
    <w:rsid w:val="00BB2D0B"/>
    <w:rsid w:val="00BF135B"/>
    <w:rsid w:val="00C02771"/>
    <w:rsid w:val="00C2060A"/>
    <w:rsid w:val="00C20C3A"/>
    <w:rsid w:val="00C257AE"/>
    <w:rsid w:val="00C41F6E"/>
    <w:rsid w:val="00C81FFE"/>
    <w:rsid w:val="00C840E1"/>
    <w:rsid w:val="00C86897"/>
    <w:rsid w:val="00C90F5A"/>
    <w:rsid w:val="00CE24DA"/>
    <w:rsid w:val="00CF4FEA"/>
    <w:rsid w:val="00D10401"/>
    <w:rsid w:val="00D20E73"/>
    <w:rsid w:val="00D32B91"/>
    <w:rsid w:val="00D33820"/>
    <w:rsid w:val="00D35E64"/>
    <w:rsid w:val="00D45E07"/>
    <w:rsid w:val="00D4617A"/>
    <w:rsid w:val="00D64CF1"/>
    <w:rsid w:val="00D74851"/>
    <w:rsid w:val="00DC1070"/>
    <w:rsid w:val="00DD293A"/>
    <w:rsid w:val="00DD5188"/>
    <w:rsid w:val="00DF183E"/>
    <w:rsid w:val="00E14B21"/>
    <w:rsid w:val="00E27498"/>
    <w:rsid w:val="00E30F8D"/>
    <w:rsid w:val="00E368E5"/>
    <w:rsid w:val="00E4135B"/>
    <w:rsid w:val="00E41827"/>
    <w:rsid w:val="00E47AB7"/>
    <w:rsid w:val="00E603E1"/>
    <w:rsid w:val="00E610CB"/>
    <w:rsid w:val="00E72EAC"/>
    <w:rsid w:val="00E93C1A"/>
    <w:rsid w:val="00EA36A8"/>
    <w:rsid w:val="00EB6775"/>
    <w:rsid w:val="00EB6E87"/>
    <w:rsid w:val="00EC16D4"/>
    <w:rsid w:val="00ED049C"/>
    <w:rsid w:val="00EE4D43"/>
    <w:rsid w:val="00EF7148"/>
    <w:rsid w:val="00F27A7A"/>
    <w:rsid w:val="00F35B5A"/>
    <w:rsid w:val="00F41A7A"/>
    <w:rsid w:val="00F463C4"/>
    <w:rsid w:val="00F46F19"/>
    <w:rsid w:val="00F5172C"/>
    <w:rsid w:val="00F54BD5"/>
    <w:rsid w:val="00F734C6"/>
    <w:rsid w:val="00F75ACD"/>
    <w:rsid w:val="00F87A09"/>
    <w:rsid w:val="00FA068B"/>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275">
      <w:bodyDiv w:val="1"/>
      <w:marLeft w:val="0"/>
      <w:marRight w:val="0"/>
      <w:marTop w:val="0"/>
      <w:marBottom w:val="0"/>
      <w:divBdr>
        <w:top w:val="none" w:sz="0" w:space="0" w:color="auto"/>
        <w:left w:val="none" w:sz="0" w:space="0" w:color="auto"/>
        <w:bottom w:val="none" w:sz="0" w:space="0" w:color="auto"/>
        <w:right w:val="none" w:sz="0" w:space="0" w:color="auto"/>
      </w:divBdr>
    </w:div>
    <w:div w:id="100078257">
      <w:bodyDiv w:val="1"/>
      <w:marLeft w:val="0"/>
      <w:marRight w:val="0"/>
      <w:marTop w:val="0"/>
      <w:marBottom w:val="0"/>
      <w:divBdr>
        <w:top w:val="none" w:sz="0" w:space="0" w:color="auto"/>
        <w:left w:val="none" w:sz="0" w:space="0" w:color="auto"/>
        <w:bottom w:val="none" w:sz="0" w:space="0" w:color="auto"/>
        <w:right w:val="none" w:sz="0" w:space="0" w:color="auto"/>
      </w:divBdr>
    </w:div>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2632467">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726564407">
      <w:bodyDiv w:val="1"/>
      <w:marLeft w:val="0"/>
      <w:marRight w:val="0"/>
      <w:marTop w:val="0"/>
      <w:marBottom w:val="0"/>
      <w:divBdr>
        <w:top w:val="none" w:sz="0" w:space="0" w:color="auto"/>
        <w:left w:val="none" w:sz="0" w:space="0" w:color="auto"/>
        <w:bottom w:val="none" w:sz="0" w:space="0" w:color="auto"/>
        <w:right w:val="none" w:sz="0" w:space="0" w:color="auto"/>
      </w:divBdr>
    </w:div>
    <w:div w:id="958073015">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888029999">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68</cp:revision>
  <cp:lastPrinted>2022-09-22T05:53:00Z</cp:lastPrinted>
  <dcterms:created xsi:type="dcterms:W3CDTF">2022-10-12T03:26:00Z</dcterms:created>
  <dcterms:modified xsi:type="dcterms:W3CDTF">2023-12-06T08:38:00Z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