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E35E96" w:rsidRPr="00E35E96">
        <w:rPr>
          <w:rFonts w:cs="宋体" w:hint="eastAsia"/>
          <w:b/>
          <w:kern w:val="0"/>
          <w:sz w:val="28"/>
        </w:rPr>
        <w:t>总务处第一住院部至大兴院区搬家服务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35E96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E35E96" w:rsidRPr="00E35E96">
        <w:rPr>
          <w:rFonts w:cs="宋体" w:hint="eastAsia"/>
          <w:kern w:val="0"/>
          <w:sz w:val="28"/>
        </w:rPr>
        <w:t>总务处第一住院部至大兴院区搬家服务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E35E96">
        <w:rPr>
          <w:rFonts w:cs="宋体" w:hint="eastAsia"/>
          <w:kern w:val="0"/>
          <w:sz w:val="28"/>
        </w:rPr>
        <w:t>北京四通搬家服务有限公司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D12802"/>
    <w:rsid w:val="00D74FAA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EFCD0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14</cp:revision>
  <dcterms:created xsi:type="dcterms:W3CDTF">2023-10-13T07:54:00Z</dcterms:created>
  <dcterms:modified xsi:type="dcterms:W3CDTF">2023-12-14T05:35:00Z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