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911C73" w:rsidRPr="00911C73">
        <w:rPr>
          <w:rFonts w:cs="宋体" w:hint="eastAsia"/>
          <w:b/>
          <w:kern w:val="0"/>
          <w:sz w:val="28"/>
          <w:lang w:eastAsia="zh-Hans"/>
        </w:rPr>
        <w:t>实验中心人运动神经元存活基因</w:t>
      </w:r>
      <w:r w:rsidR="00911C73" w:rsidRPr="00911C73">
        <w:rPr>
          <w:rFonts w:cs="宋体" w:hint="eastAsia"/>
          <w:b/>
          <w:kern w:val="0"/>
          <w:sz w:val="28"/>
          <w:lang w:eastAsia="zh-Hans"/>
        </w:rPr>
        <w:t>SMN1</w:t>
      </w:r>
      <w:r w:rsidR="00911C73" w:rsidRPr="00911C73">
        <w:rPr>
          <w:rFonts w:cs="宋体" w:hint="eastAsia"/>
          <w:b/>
          <w:kern w:val="0"/>
          <w:sz w:val="28"/>
          <w:lang w:eastAsia="zh-Hans"/>
        </w:rPr>
        <w:t>检测试剂</w:t>
      </w:r>
      <w:proofErr w:type="gramStart"/>
      <w:r w:rsidR="00911C73" w:rsidRPr="00911C73">
        <w:rPr>
          <w:rFonts w:cs="宋体" w:hint="eastAsia"/>
          <w:b/>
          <w:kern w:val="0"/>
          <w:sz w:val="28"/>
          <w:lang w:eastAsia="zh-Hans"/>
        </w:rPr>
        <w:t>盒</w:t>
      </w:r>
      <w:r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bookmarkEnd w:id="0"/>
    <w:p w:rsidR="008E3327" w:rsidRPr="003E0262" w:rsidRDefault="00F86F8F" w:rsidP="003E0262">
      <w:pPr>
        <w:pStyle w:val="1"/>
        <w:wordWrap w:val="0"/>
        <w:spacing w:before="0" w:beforeAutospacing="0" w:after="0" w:afterAutospacing="0"/>
        <w:ind w:right="180" w:firstLineChars="200" w:firstLine="560"/>
        <w:textAlignment w:val="center"/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</w:pP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经过北京大学第一医院招标评标专家组评审，在</w:t>
      </w:r>
      <w:r w:rsidRPr="003E0262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20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23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年</w:t>
      </w:r>
      <w:r w:rsidR="00434FA3" w:rsidRPr="003E0262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1</w:t>
      </w:r>
      <w:r w:rsidR="00911C73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1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月</w:t>
      </w:r>
      <w:r w:rsidR="00911C73">
        <w:rPr>
          <w:rFonts w:asciiTheme="minorHAnsi" w:eastAsiaTheme="minorEastAsia" w:hAnsiTheme="minorHAnsi"/>
          <w:b w:val="0"/>
          <w:bCs w:val="0"/>
          <w:kern w:val="0"/>
          <w:sz w:val="28"/>
          <w:szCs w:val="22"/>
        </w:rPr>
        <w:t>30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日召开的北京大学第一医院</w:t>
      </w:r>
      <w:r w:rsidR="00911C73" w:rsidRPr="00911C73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实验中心人运动神经元存活基因</w:t>
      </w:r>
      <w:r w:rsidR="00911C73" w:rsidRPr="00911C73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SMN1</w:t>
      </w:r>
      <w:r w:rsidR="00911C73" w:rsidRPr="00911C73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检测试剂</w:t>
      </w:r>
      <w:proofErr w:type="gramStart"/>
      <w:r w:rsidR="00911C73" w:rsidRPr="00911C73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盒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项目</w:t>
      </w:r>
      <w:proofErr w:type="gramEnd"/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院内论证会中，确定中标单位如下：</w:t>
      </w:r>
      <w:r w:rsidR="00911C73" w:rsidRPr="00911C73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北京福君基因生物科技有限公司</w:t>
      </w:r>
      <w:r w:rsidRPr="003E0262">
        <w:rPr>
          <w:rFonts w:asciiTheme="minorHAnsi" w:eastAsiaTheme="minorEastAsia" w:hAnsiTheme="minorHAnsi" w:hint="eastAsia"/>
          <w:b w:val="0"/>
          <w:bCs w:val="0"/>
          <w:kern w:val="0"/>
          <w:sz w:val="28"/>
          <w:szCs w:val="22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963587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 w:rsidR="005D5153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EA2FB1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</w:t>
      </w:r>
      <w:r w:rsidR="00F86F8F"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961" w:rsidRDefault="00804961" w:rsidP="00434FA3">
      <w:r>
        <w:separator/>
      </w:r>
    </w:p>
  </w:endnote>
  <w:endnote w:type="continuationSeparator" w:id="0">
    <w:p w:rsidR="00804961" w:rsidRDefault="00804961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961" w:rsidRDefault="00804961" w:rsidP="00434FA3">
      <w:r>
        <w:separator/>
      </w:r>
    </w:p>
  </w:footnote>
  <w:footnote w:type="continuationSeparator" w:id="0">
    <w:p w:rsidR="00804961" w:rsidRDefault="00804961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1A46EF"/>
    <w:rsid w:val="003E0262"/>
    <w:rsid w:val="00434FA3"/>
    <w:rsid w:val="004839A7"/>
    <w:rsid w:val="004A73CA"/>
    <w:rsid w:val="00577787"/>
    <w:rsid w:val="005D5153"/>
    <w:rsid w:val="006757AE"/>
    <w:rsid w:val="006F09BE"/>
    <w:rsid w:val="00804961"/>
    <w:rsid w:val="00853E69"/>
    <w:rsid w:val="008C5000"/>
    <w:rsid w:val="008E3327"/>
    <w:rsid w:val="00911C73"/>
    <w:rsid w:val="00963587"/>
    <w:rsid w:val="00B11DAD"/>
    <w:rsid w:val="00B136F4"/>
    <w:rsid w:val="00B30047"/>
    <w:rsid w:val="00D579F0"/>
    <w:rsid w:val="00DE6CB5"/>
    <w:rsid w:val="00EA2FB1"/>
    <w:rsid w:val="00EE2380"/>
    <w:rsid w:val="00F20B11"/>
    <w:rsid w:val="00F343C5"/>
    <w:rsid w:val="00F76477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86EBA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3E02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E026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2023-12-19T07:44:00Z</dcterms:created>
  <dcterms:modified xsi:type="dcterms:W3CDTF">2023-12-19T07:44:00Z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