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院一部二部三部锅炉维保及全院安全附件定期检验服务项目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</w:t>
      </w:r>
      <w:r>
        <w:rPr>
          <w:rFonts w:hint="eastAsia" w:ascii="宋体" w:hAnsi="宋体" w:eastAsia="宋体"/>
          <w:color w:val="000000"/>
          <w:sz w:val="18"/>
          <w:szCs w:val="18"/>
        </w:rPr>
        <w:t>货物或服务</w:t>
      </w:r>
      <w:r>
        <w:rPr>
          <w:rFonts w:ascii="宋体" w:hAnsi="宋体" w:eastAsia="宋体"/>
          <w:color w:val="000000"/>
          <w:sz w:val="18"/>
          <w:szCs w:val="18"/>
        </w:rPr>
        <w:t>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</w:t>
      </w:r>
      <w:r>
        <w:rPr>
          <w:rFonts w:hint="eastAsia" w:ascii="宋体" w:hAnsi="宋体" w:eastAsia="宋体"/>
          <w:sz w:val="18"/>
          <w:szCs w:val="18"/>
        </w:rPr>
        <w:t>一部二部三部锅炉维保及全院安全附件定期检验服务项目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</w:t>
      </w:r>
      <w:r>
        <w:rPr>
          <w:rFonts w:hint="eastAsia" w:ascii="宋体" w:hAnsi="宋体" w:eastAsia="宋体"/>
          <w:sz w:val="18"/>
          <w:szCs w:val="18"/>
        </w:rPr>
        <w:t>F</w:t>
      </w:r>
      <w:r>
        <w:rPr>
          <w:rFonts w:ascii="宋体" w:hAnsi="宋体" w:eastAsia="宋体"/>
          <w:sz w:val="18"/>
          <w:szCs w:val="18"/>
        </w:rPr>
        <w:t>W-2023-19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67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1.3使用科室：北京大学第一医院</w:t>
      </w:r>
      <w:r>
        <w:rPr>
          <w:rFonts w:hint="eastAsia" w:ascii="宋体" w:hAnsi="宋体" w:eastAsia="宋体"/>
          <w:sz w:val="18"/>
          <w:szCs w:val="18"/>
        </w:rPr>
        <w:t>工程处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电话：010-83576819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</w:rPr>
        <w:t>医院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</w:t>
      </w:r>
      <w:r>
        <w:rPr>
          <w:rFonts w:hint="eastAsia" w:ascii="宋体" w:hAnsi="宋体" w:eastAsia="宋体"/>
          <w:sz w:val="18"/>
          <w:szCs w:val="18"/>
        </w:rPr>
        <w:t>评分办法：综合因素评定法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1.7采购内容</w:t>
      </w:r>
    </w:p>
    <w:tbl>
      <w:tblPr>
        <w:tblStyle w:val="6"/>
        <w:tblW w:w="9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6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20"/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</w:rPr>
              <w:t>服务内容</w:t>
            </w:r>
          </w:p>
        </w:tc>
        <w:tc>
          <w:tcPr>
            <w:tcW w:w="6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after="20"/>
              <w:jc w:val="center"/>
              <w:rPr>
                <w:rFonts w:ascii="宋体" w:hAnsi="宋体" w:eastAsia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主要项目概况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after="20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一部二部三部锅炉维保及全院安全附件定期检验服务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numPr>
                <w:ilvl w:val="0"/>
                <w:numId w:val="1"/>
              </w:numPr>
              <w:spacing w:after="20"/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维保范围：中心院区一部二部三部锅炉维保</w:t>
            </w:r>
          </w:p>
          <w:p>
            <w:pPr>
              <w:pStyle w:val="12"/>
              <w:numPr>
                <w:ilvl w:val="0"/>
                <w:numId w:val="1"/>
              </w:numPr>
              <w:spacing w:after="20"/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内容简述：负责一部二部三部锅炉的巡检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维修保养及全院安全附件定期检验服务</w:t>
            </w:r>
          </w:p>
          <w:p>
            <w:pPr>
              <w:pStyle w:val="12"/>
              <w:numPr>
                <w:ilvl w:val="0"/>
                <w:numId w:val="1"/>
              </w:numPr>
              <w:spacing w:after="20"/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服务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时间：自合同签订之日起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</w:t>
            </w:r>
          </w:p>
        </w:tc>
      </w:tr>
    </w:tbl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sz w:val="18"/>
          <w:szCs w:val="18"/>
        </w:rPr>
        <w:t>采购中心</w:t>
      </w:r>
      <w:r>
        <w:rPr>
          <w:rFonts w:ascii="宋体" w:hAnsi="宋体" w:eastAsia="宋体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2023年12月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26</w:t>
      </w:r>
      <w:r>
        <w:rPr>
          <w:rFonts w:ascii="宋体" w:hAnsi="宋体" w:eastAsia="宋体"/>
          <w:color w:val="FF0000"/>
          <w:sz w:val="18"/>
          <w:szCs w:val="18"/>
        </w:rPr>
        <w:t>日-202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4</w:t>
      </w:r>
      <w:r>
        <w:rPr>
          <w:rFonts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</w:rPr>
        <w:t>1</w:t>
      </w:r>
      <w:r>
        <w:rPr>
          <w:rFonts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</w:rPr>
        <w:t>2</w:t>
      </w:r>
      <w:r>
        <w:rPr>
          <w:rFonts w:ascii="宋体" w:hAnsi="宋体" w:eastAsia="宋体"/>
          <w:color w:val="FF0000"/>
          <w:sz w:val="18"/>
          <w:szCs w:val="18"/>
        </w:rPr>
        <w:t>日下午16:00前</w:t>
      </w:r>
      <w:r>
        <w:rPr>
          <w:rFonts w:ascii="宋体" w:hAnsi="宋体" w:eastAsia="宋体"/>
          <w:sz w:val="18"/>
          <w:szCs w:val="18"/>
        </w:rPr>
        <w:t>，将供应商资质（含联系人、联系方式）及相关资料按照“</w:t>
      </w:r>
      <w:r>
        <w:rPr>
          <w:rFonts w:ascii="宋体" w:hAnsi="宋体" w:eastAsia="宋体"/>
          <w:b/>
          <w:sz w:val="18"/>
          <w:szCs w:val="18"/>
        </w:rPr>
        <w:t>项目名称-报名单位名称</w:t>
      </w:r>
      <w:r>
        <w:rPr>
          <w:rFonts w:ascii="宋体" w:hAnsi="宋体" w:eastAsia="宋体"/>
          <w:sz w:val="18"/>
          <w:szCs w:val="18"/>
        </w:rPr>
        <w:t>” 的邮件标题格式，发送至CGZX@pkufh.com进行</w:t>
      </w:r>
      <w:r>
        <w:rPr>
          <w:rFonts w:ascii="宋体" w:hAnsi="宋体" w:eastAsia="宋体"/>
          <w:b/>
          <w:sz w:val="18"/>
          <w:szCs w:val="18"/>
        </w:rPr>
        <w:t>线上报名</w:t>
      </w:r>
      <w:r>
        <w:rPr>
          <w:rFonts w:ascii="宋体" w:hAnsi="宋体" w:eastAsia="宋体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3.2 供应商需在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4</w:t>
      </w:r>
      <w:r>
        <w:rPr>
          <w:rFonts w:ascii="宋体" w:hAnsi="宋体" w:eastAsia="宋体"/>
          <w:color w:val="FF0000"/>
          <w:sz w:val="18"/>
          <w:szCs w:val="18"/>
        </w:rPr>
        <w:t>年1月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日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上</w:t>
      </w:r>
      <w:r>
        <w:rPr>
          <w:rFonts w:ascii="宋体" w:hAnsi="宋体" w:eastAsia="宋体"/>
          <w:color w:val="FF0000"/>
          <w:sz w:val="18"/>
          <w:szCs w:val="18"/>
        </w:rPr>
        <w:t>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9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ascii="宋体" w:hAnsi="宋体" w:eastAsia="宋体"/>
          <w:color w:val="FF0000"/>
          <w:sz w:val="18"/>
          <w:szCs w:val="18"/>
        </w:rPr>
        <w:t>00-1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ascii="宋体" w:hAnsi="宋体" w:eastAsia="宋体"/>
          <w:color w:val="FF0000"/>
          <w:sz w:val="18"/>
          <w:szCs w:val="18"/>
        </w:rPr>
        <w:t>00</w:t>
      </w:r>
      <w:r>
        <w:rPr>
          <w:rFonts w:ascii="宋体" w:hAnsi="宋体" w:eastAsia="宋体"/>
          <w:sz w:val="18"/>
          <w:szCs w:val="18"/>
        </w:rPr>
        <w:t>到北京大学第一医院采购中心</w:t>
      </w:r>
      <w:r>
        <w:rPr>
          <w:rFonts w:hint="eastAsia" w:ascii="宋体" w:hAnsi="宋体" w:eastAsia="宋体"/>
          <w:sz w:val="18"/>
          <w:szCs w:val="18"/>
          <w:highlight w:val="yellow"/>
        </w:rPr>
        <w:t>（大红罗厂街</w:t>
      </w:r>
      <w:r>
        <w:rPr>
          <w:rFonts w:ascii="宋体" w:hAnsi="宋体" w:eastAsia="宋体"/>
          <w:sz w:val="18"/>
          <w:szCs w:val="18"/>
          <w:highlight w:val="yellow"/>
        </w:rPr>
        <w:t>6号</w:t>
      </w:r>
      <w:r>
        <w:rPr>
          <w:rFonts w:hint="eastAsia" w:ascii="宋体" w:hAnsi="宋体" w:eastAsia="宋体"/>
          <w:sz w:val="18"/>
          <w:szCs w:val="18"/>
          <w:highlight w:val="yellow"/>
        </w:rPr>
        <w:t>）</w:t>
      </w:r>
      <w:r>
        <w:rPr>
          <w:rFonts w:ascii="宋体" w:hAnsi="宋体" w:eastAsia="宋体"/>
          <w:sz w:val="18"/>
          <w:szCs w:val="18"/>
        </w:rPr>
        <w:t>进行</w:t>
      </w:r>
      <w:r>
        <w:rPr>
          <w:rFonts w:ascii="宋体" w:hAnsi="宋体" w:eastAsia="宋体"/>
          <w:b/>
          <w:sz w:val="18"/>
          <w:szCs w:val="18"/>
        </w:rPr>
        <w:t>现场报名</w:t>
      </w:r>
      <w:r>
        <w:rPr>
          <w:rFonts w:ascii="宋体" w:hAnsi="宋体" w:eastAsia="宋体"/>
          <w:sz w:val="18"/>
          <w:szCs w:val="18"/>
        </w:rPr>
        <w:t>，逾期无效。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3.3报名时需提供资格预审要求的供应商资质及相关资料</w:t>
      </w:r>
      <w:r>
        <w:rPr>
          <w:rFonts w:hint="eastAsia" w:ascii="宋体" w:hAnsi="宋体" w:eastAsia="宋体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 </w:t>
      </w:r>
      <w:r>
        <w:rPr>
          <w:rFonts w:hint="eastAsia" w:ascii="宋体" w:hAnsi="宋体" w:eastAsia="宋体"/>
          <w:sz w:val="18"/>
          <w:szCs w:val="18"/>
        </w:rPr>
        <w:t>企业法人营业执照</w:t>
      </w:r>
      <w:r>
        <w:rPr>
          <w:rFonts w:ascii="宋体" w:hAnsi="宋体" w:eastAsia="宋体"/>
          <w:sz w:val="18"/>
          <w:szCs w:val="18"/>
        </w:rPr>
        <w:t>(三证合一)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>.4.2</w:t>
      </w:r>
      <w:bookmarkStart w:id="0" w:name="_Hlk116887646"/>
      <w:r>
        <w:rPr>
          <w:rFonts w:hint="eastAsia" w:ascii="宋体" w:hAnsi="宋体" w:eastAsia="宋体"/>
          <w:sz w:val="18"/>
          <w:szCs w:val="18"/>
        </w:rPr>
        <w:t xml:space="preserve"> </w:t>
      </w:r>
      <w:bookmarkStart w:id="1" w:name="_GoBack"/>
      <w:r>
        <w:rPr>
          <w:rFonts w:hint="eastAsia" w:ascii="宋体" w:hAnsi="宋体" w:eastAsia="宋体"/>
          <w:sz w:val="18"/>
          <w:szCs w:val="18"/>
          <w:lang w:val="en-US" w:eastAsia="zh-CN"/>
        </w:rPr>
        <w:t>具有锅炉安装改造维修许可证三级及以上或锅炉制造安装许可B级及以上资质</w:t>
      </w:r>
    </w:p>
    <w:bookmarkEnd w:id="1"/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3.4.3 </w:t>
      </w:r>
      <w:r>
        <w:rPr>
          <w:rFonts w:hint="eastAsia" w:ascii="宋体" w:hAnsi="宋体" w:eastAsia="宋体"/>
          <w:sz w:val="18"/>
          <w:szCs w:val="18"/>
        </w:rPr>
        <w:t>法人授权书：授权书需法人签字：</w:t>
      </w:r>
      <w:r>
        <w:rPr>
          <w:rFonts w:ascii="宋体" w:hAnsi="宋体" w:eastAsia="宋体"/>
          <w:sz w:val="18"/>
          <w:szCs w:val="18"/>
        </w:rPr>
        <w:t>授权书后附法人、授权代表的身份证正反面复印件；授权书需包含授权代表联系方式及邮箱地址。</w:t>
      </w:r>
    </w:p>
    <w:bookmarkEnd w:id="0"/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000000"/>
          <w:sz w:val="18"/>
          <w:szCs w:val="18"/>
        </w:rPr>
        <w:t>，</w:t>
      </w:r>
      <w:r>
        <w:rPr>
          <w:rFonts w:ascii="宋体" w:hAnsi="宋体" w:eastAsia="宋体"/>
          <w:color w:val="000000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5.1</w:t>
      </w:r>
      <w:r>
        <w:rPr>
          <w:rFonts w:hint="eastAsia" w:ascii="宋体" w:hAnsi="宋体" w:eastAsia="宋体"/>
          <w:color w:val="000000"/>
          <w:sz w:val="18"/>
          <w:szCs w:val="18"/>
        </w:rPr>
        <w:t>本次采购</w:t>
      </w:r>
      <w:r>
        <w:rPr>
          <w:rFonts w:ascii="宋体" w:hAnsi="宋体" w:eastAsia="宋体"/>
          <w:color w:val="000000"/>
          <w:sz w:val="18"/>
          <w:szCs w:val="18"/>
        </w:rPr>
        <w:t>论证</w:t>
      </w:r>
      <w:r>
        <w:rPr>
          <w:rFonts w:hint="eastAsia" w:ascii="宋体" w:hAnsi="宋体" w:eastAsia="宋体"/>
          <w:color w:val="000000"/>
          <w:sz w:val="18"/>
          <w:szCs w:val="18"/>
        </w:rPr>
        <w:t>采用线下现场</w:t>
      </w:r>
      <w:r>
        <w:rPr>
          <w:rFonts w:ascii="宋体" w:hAnsi="宋体" w:eastAsia="宋体"/>
          <w:color w:val="000000"/>
          <w:sz w:val="18"/>
          <w:szCs w:val="18"/>
        </w:rPr>
        <w:t>会议的形式</w:t>
      </w:r>
      <w:r>
        <w:rPr>
          <w:rFonts w:hint="eastAsia" w:ascii="宋体" w:hAnsi="宋体" w:eastAsia="宋体"/>
          <w:color w:val="000000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5</w:t>
      </w:r>
      <w:r>
        <w:rPr>
          <w:rFonts w:hint="eastAsia" w:ascii="宋体" w:hAnsi="宋体" w:eastAsia="宋体"/>
          <w:color w:val="000000"/>
          <w:sz w:val="18"/>
          <w:szCs w:val="18"/>
        </w:rPr>
        <w:t>.</w:t>
      </w:r>
      <w:r>
        <w:rPr>
          <w:rFonts w:ascii="宋体" w:hAnsi="宋体" w:eastAsia="宋体"/>
          <w:color w:val="000000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000000"/>
          <w:sz w:val="18"/>
          <w:szCs w:val="18"/>
        </w:rPr>
        <w:t>参与</w:t>
      </w:r>
      <w:r>
        <w:rPr>
          <w:rFonts w:ascii="宋体" w:hAnsi="宋体" w:eastAsia="宋体"/>
          <w:color w:val="000000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6.1</w:t>
      </w:r>
      <w:r>
        <w:rPr>
          <w:rFonts w:hint="eastAsia" w:ascii="宋体" w:hAnsi="宋体" w:eastAsia="宋体"/>
          <w:color w:val="000000"/>
          <w:sz w:val="18"/>
          <w:szCs w:val="18"/>
        </w:rPr>
        <w:t>地址：北京市西城区大红罗厂街</w:t>
      </w:r>
      <w:r>
        <w:rPr>
          <w:rFonts w:ascii="宋体" w:hAnsi="宋体" w:eastAsia="宋体"/>
          <w:color w:val="000000"/>
          <w:sz w:val="18"/>
          <w:szCs w:val="18"/>
        </w:rPr>
        <w:t>6号 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6.2</w:t>
      </w:r>
      <w:r>
        <w:rPr>
          <w:rFonts w:hint="eastAsia" w:ascii="宋体" w:hAnsi="宋体" w:eastAsia="宋体"/>
          <w:color w:val="000000"/>
          <w:sz w:val="18"/>
          <w:szCs w:val="18"/>
        </w:rPr>
        <w:t>联系人及联系电话：孔繁荣</w:t>
      </w:r>
      <w:r>
        <w:rPr>
          <w:rFonts w:ascii="宋体" w:hAnsi="宋体" w:eastAsia="宋体"/>
          <w:color w:val="000000"/>
          <w:sz w:val="18"/>
          <w:szCs w:val="18"/>
        </w:rPr>
        <w:t xml:space="preserve"> 010-83576819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6.</w:t>
      </w:r>
      <w:r>
        <w:rPr>
          <w:rFonts w:hint="eastAsia" w:ascii="宋体" w:hAnsi="宋体" w:eastAsia="宋体"/>
          <w:color w:val="000000"/>
          <w:sz w:val="18"/>
          <w:szCs w:val="18"/>
        </w:rPr>
        <w:t>3</w:t>
      </w:r>
      <w:r>
        <w:rPr>
          <w:rFonts w:ascii="宋体" w:hAnsi="宋体" w:eastAsia="宋体"/>
          <w:color w:val="000000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 xml:space="preserve">                                                          </w:t>
      </w:r>
      <w:r>
        <w:rPr>
          <w:rFonts w:ascii="宋体" w:hAnsi="宋体" w:eastAsia="宋体"/>
          <w:sz w:val="18"/>
          <w:szCs w:val="18"/>
        </w:rPr>
        <w:t xml:space="preserve">       2023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12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ascii="宋体" w:hAnsi="宋体" w:eastAsia="宋体"/>
          <w:sz w:val="18"/>
          <w:szCs w:val="18"/>
        </w:rPr>
        <w:t>2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04F11"/>
    <w:multiLevelType w:val="multilevel"/>
    <w:tmpl w:val="40704F1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1NzM0ZDM4YmE4MDM5YTNiMDIxMmY5MzU3ZGMxNzEifQ=="/>
  </w:docVars>
  <w:rsids>
    <w:rsidRoot w:val="007F27D8"/>
    <w:rsid w:val="00000CAA"/>
    <w:rsid w:val="00003818"/>
    <w:rsid w:val="00004DA7"/>
    <w:rsid w:val="00005D38"/>
    <w:rsid w:val="000117C3"/>
    <w:rsid w:val="000155E6"/>
    <w:rsid w:val="000209DC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34DBD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553EA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382C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E3A3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4D6F34BE"/>
    <w:rsid w:val="5E4F184B"/>
    <w:rsid w:val="64590EBC"/>
    <w:rsid w:val="66CB3C28"/>
    <w:rsid w:val="6B194708"/>
    <w:rsid w:val="6D09183F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</Words>
  <Characters>1172</Characters>
  <Lines>9</Lines>
  <Paragraphs>2</Paragraphs>
  <TotalTime>11</TotalTime>
  <ScaleCrop>false</ScaleCrop>
  <LinksUpToDate>false</LinksUpToDate>
  <CharactersWithSpaces>1375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Lenovo</cp:lastModifiedBy>
  <cp:lastPrinted>2022-09-22T05:53:00Z</cp:lastPrinted>
  <dcterms:modified xsi:type="dcterms:W3CDTF">2023-12-25T12:09:48Z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