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FB" w:rsidRDefault="002D7DFB" w:rsidP="002D7DFB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药物临床试验结题进程登记表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992"/>
        <w:gridCol w:w="1559"/>
        <w:gridCol w:w="2855"/>
      </w:tblGrid>
      <w:tr w:rsidR="002D7DFB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Ansi="宋体" w:hint="eastAsia"/>
                <w:color w:val="000000"/>
                <w:kern w:val="0"/>
                <w:szCs w:val="21"/>
              </w:rPr>
              <w:t>专业名称：</w:t>
            </w:r>
          </w:p>
        </w:tc>
        <w:tc>
          <w:tcPr>
            <w:tcW w:w="2551" w:type="dxa"/>
            <w:gridSpan w:val="2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2855" w:type="dxa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试验编号：</w:t>
            </w:r>
          </w:p>
        </w:tc>
      </w:tr>
      <w:tr w:rsidR="002D7DFB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申办者：</w:t>
            </w:r>
          </w:p>
        </w:tc>
        <w:tc>
          <w:tcPr>
            <w:tcW w:w="5406" w:type="dxa"/>
            <w:gridSpan w:val="3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2D7DFB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申办</w:t>
            </w:r>
            <w:r>
              <w:rPr>
                <w:rFonts w:hAnsi="宋体" w:hint="eastAsia"/>
                <w:kern w:val="0"/>
                <w:szCs w:val="21"/>
              </w:rPr>
              <w:t>者</w:t>
            </w:r>
            <w:r>
              <w:rPr>
                <w:rFonts w:hAnsi="宋体"/>
                <w:kern w:val="0"/>
                <w:szCs w:val="21"/>
              </w:rPr>
              <w:t>是否为北京企业</w:t>
            </w:r>
            <w:r>
              <w:rPr>
                <w:rFonts w:hAnsi="宋体" w:hint="eastAsia"/>
                <w:kern w:val="0"/>
                <w:szCs w:val="21"/>
              </w:rPr>
              <w:t>：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是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5406" w:type="dxa"/>
            <w:gridSpan w:val="3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创新产品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优先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审评项目</w:t>
            </w:r>
          </w:p>
        </w:tc>
      </w:tr>
      <w:tr w:rsidR="002D7DFB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2D7DFB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SMO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</w:t>
            </w:r>
            <w:r>
              <w:rPr>
                <w:rFonts w:hAnsi="宋体"/>
                <w:color w:val="000000"/>
                <w:kern w:val="0"/>
                <w:szCs w:val="21"/>
              </w:rPr>
              <w:t>C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</w:tc>
      </w:tr>
      <w:tr w:rsidR="002D7DFB" w:rsidTr="00025654">
        <w:trPr>
          <w:trHeight w:val="450"/>
          <w:jc w:val="center"/>
        </w:trPr>
        <w:tc>
          <w:tcPr>
            <w:tcW w:w="9796" w:type="dxa"/>
            <w:gridSpan w:val="5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试验名称：</w:t>
            </w:r>
          </w:p>
        </w:tc>
      </w:tr>
      <w:tr w:rsidR="002D7DFB" w:rsidTr="00025654">
        <w:trPr>
          <w:trHeight w:val="705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试验进度</w:t>
            </w:r>
          </w:p>
        </w:tc>
        <w:tc>
          <w:tcPr>
            <w:tcW w:w="3969" w:type="dxa"/>
            <w:gridSpan w:val="2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□期中分析，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节点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□终期分析</w:t>
            </w:r>
          </w:p>
        </w:tc>
        <w:tc>
          <w:tcPr>
            <w:tcW w:w="1559" w:type="dxa"/>
            <w:vMerge w:val="restart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药品注册分类</w:t>
            </w:r>
          </w:p>
        </w:tc>
        <w:tc>
          <w:tcPr>
            <w:tcW w:w="2855" w:type="dxa"/>
            <w:vMerge w:val="restart"/>
            <w:vAlign w:val="center"/>
          </w:tcPr>
          <w:p w:rsidR="002D7DFB" w:rsidRDefault="002D7DFB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中药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2D7DFB" w:rsidRDefault="002D7DFB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化药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2D7DFB" w:rsidRDefault="002D7DFB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治疗用生物制品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预防用生物制品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类</w:t>
            </w:r>
          </w:p>
        </w:tc>
      </w:tr>
      <w:tr w:rsidR="002D7DFB" w:rsidTr="00025654">
        <w:trPr>
          <w:trHeight w:val="705"/>
          <w:jc w:val="center"/>
        </w:trPr>
        <w:tc>
          <w:tcPr>
            <w:tcW w:w="1413" w:type="dxa"/>
            <w:vMerge/>
            <w:noWrap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□已锁库，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节点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□未锁库</w:t>
            </w:r>
          </w:p>
        </w:tc>
        <w:tc>
          <w:tcPr>
            <w:tcW w:w="1559" w:type="dxa"/>
            <w:vMerge/>
            <w:vAlign w:val="center"/>
          </w:tcPr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2855" w:type="dxa"/>
            <w:vMerge/>
            <w:vAlign w:val="center"/>
          </w:tcPr>
          <w:p w:rsidR="002D7DFB" w:rsidRDefault="002D7DFB" w:rsidP="00025654">
            <w:pPr>
              <w:rPr>
                <w:rFonts w:ascii="宋体" w:hAnsi="宋体"/>
                <w:szCs w:val="21"/>
              </w:rPr>
            </w:pPr>
          </w:p>
        </w:tc>
      </w:tr>
      <w:tr w:rsidR="002D7DFB" w:rsidTr="00025654">
        <w:trPr>
          <w:trHeight w:val="4385"/>
          <w:jc w:val="center"/>
        </w:trPr>
        <w:tc>
          <w:tcPr>
            <w:tcW w:w="9796" w:type="dxa"/>
            <w:gridSpan w:val="5"/>
            <w:noWrap/>
            <w:vAlign w:val="center"/>
          </w:tcPr>
          <w:p w:rsidR="002D7DFB" w:rsidRDefault="002D7DFB" w:rsidP="00025654">
            <w:pPr>
              <w:widowControl/>
              <w:spacing w:line="440" w:lineRule="exact"/>
              <w:ind w:left="945" w:hangingChars="450" w:hanging="945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结题时间表</w:t>
            </w:r>
          </w:p>
          <w:p w:rsidR="002D7DFB" w:rsidRDefault="002D7DFB" w:rsidP="002D7DFB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结题资料递交</w:t>
            </w:r>
          </w:p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4"/>
            </w:tblGrid>
            <w:tr w:rsidR="002D7DFB" w:rsidRPr="002D7DFB" w:rsidTr="00025654">
              <w:trPr>
                <w:jc w:val="center"/>
              </w:trPr>
              <w:tc>
                <w:tcPr>
                  <w:tcW w:w="6384" w:type="dxa"/>
                </w:tcPr>
                <w:p w:rsidR="002D7DFB" w:rsidRPr="002D7DFB" w:rsidRDefault="002D7DFB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2D7DF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《药物临床</w:t>
                  </w: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结题自查表》</w:t>
                  </w:r>
                </w:p>
              </w:tc>
            </w:tr>
            <w:tr w:rsidR="002D7DFB" w:rsidRPr="002D7DFB" w:rsidTr="00025654">
              <w:trPr>
                <w:jc w:val="center"/>
              </w:trPr>
              <w:tc>
                <w:tcPr>
                  <w:tcW w:w="6384" w:type="dxa"/>
                </w:tcPr>
                <w:p w:rsidR="002D7DFB" w:rsidRPr="002D7DFB" w:rsidRDefault="002D7DFB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2D7DF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《</w:t>
                  </w:r>
                  <w:bookmarkStart w:id="1" w:name="OLE_LINK45"/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药物</w:t>
                  </w: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bookmarkEnd w:id="1"/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>结题资料目录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》</w:t>
                  </w:r>
                </w:p>
              </w:tc>
            </w:tr>
            <w:tr w:rsidR="002D7DFB" w:rsidRPr="002D7DFB" w:rsidTr="00025654">
              <w:trPr>
                <w:jc w:val="center"/>
              </w:trPr>
              <w:tc>
                <w:tcPr>
                  <w:tcW w:w="6384" w:type="dxa"/>
                </w:tcPr>
                <w:p w:rsidR="002D7DFB" w:rsidRPr="002D7DFB" w:rsidRDefault="002D7DFB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□《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药物</w:t>
                  </w: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LIS溯源情况一览表</w:t>
                  </w: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》</w:t>
                  </w:r>
                </w:p>
              </w:tc>
            </w:tr>
            <w:tr w:rsidR="002D7DFB" w:rsidRPr="002D7DFB" w:rsidTr="00025654">
              <w:trPr>
                <w:jc w:val="center"/>
              </w:trPr>
              <w:tc>
                <w:tcPr>
                  <w:tcW w:w="6384" w:type="dxa"/>
                </w:tcPr>
                <w:p w:rsidR="002D7DFB" w:rsidRPr="002D7DFB" w:rsidRDefault="002D7DFB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2D7DF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《药物</w:t>
                  </w:r>
                  <w:r w:rsidRPr="002D7DFB">
                    <w:rPr>
                      <w:rFonts w:ascii="宋体" w:hAnsi="宋体"/>
                      <w:sz w:val="21"/>
                      <w:szCs w:val="21"/>
                    </w:rPr>
                    <w:t>临床试验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HIS溯源情况一览表》</w:t>
                  </w:r>
                </w:p>
              </w:tc>
            </w:tr>
            <w:tr w:rsidR="002D7DFB" w:rsidRPr="002D7DFB" w:rsidTr="00025654">
              <w:trPr>
                <w:jc w:val="center"/>
              </w:trPr>
              <w:tc>
                <w:tcPr>
                  <w:tcW w:w="6384" w:type="dxa"/>
                </w:tcPr>
                <w:p w:rsidR="002D7DFB" w:rsidRPr="002D7DFB" w:rsidRDefault="002D7DFB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bookmarkStart w:id="2" w:name="OLE_LINK3"/>
                  <w:bookmarkStart w:id="3" w:name="OLE_LINK6"/>
                  <w:r w:rsidRPr="002D7DF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bookmarkEnd w:id="2"/>
                  <w:bookmarkEnd w:id="3"/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>《</w:t>
                  </w:r>
                  <w:r w:rsidRPr="002D7DFB">
                    <w:rPr>
                      <w:rFonts w:ascii="宋体" w:hAnsi="宋体" w:hint="eastAsia"/>
                      <w:sz w:val="21"/>
                      <w:szCs w:val="21"/>
                    </w:rPr>
                    <w:t>药物</w:t>
                  </w:r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>临床试验受试者</w:t>
                  </w:r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>/</w:t>
                  </w:r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>参与者住院情况一览表》</w:t>
                  </w:r>
                  <w:r w:rsidRPr="002D7DFB">
                    <w:rPr>
                      <w:rFonts w:hAnsi="宋体" w:hint="eastAsia"/>
                      <w:sz w:val="21"/>
                      <w:szCs w:val="21"/>
                    </w:rPr>
                    <w:t xml:space="preserve">   </w:t>
                  </w:r>
                  <w:r w:rsidRPr="002D7DFB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□不适用</w:t>
                  </w:r>
                </w:p>
              </w:tc>
            </w:tr>
          </w:tbl>
          <w:p w:rsidR="002D7DFB" w:rsidRDefault="002D7DFB" w:rsidP="0002565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</w:pPr>
          </w:p>
          <w:p w:rsidR="002D7DFB" w:rsidRDefault="002D7DFB" w:rsidP="002D7DF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控记录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不进行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质控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         </w:t>
            </w:r>
          </w:p>
          <w:tbl>
            <w:tblPr>
              <w:tblW w:w="8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7"/>
              <w:gridCol w:w="2552"/>
              <w:gridCol w:w="2977"/>
            </w:tblGrid>
            <w:tr w:rsidR="002D7DFB" w:rsidTr="00025654">
              <w:trPr>
                <w:trHeight w:val="317"/>
                <w:jc w:val="center"/>
              </w:trPr>
              <w:tc>
                <w:tcPr>
                  <w:tcW w:w="2717" w:type="dxa"/>
                  <w:vAlign w:val="center"/>
                </w:tcPr>
                <w:p w:rsidR="002D7DFB" w:rsidRDefault="002D7DFB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质控人员</w:t>
                  </w:r>
                </w:p>
              </w:tc>
              <w:tc>
                <w:tcPr>
                  <w:tcW w:w="2552" w:type="dxa"/>
                  <w:vAlign w:val="center"/>
                </w:tcPr>
                <w:p w:rsidR="002D7DFB" w:rsidRDefault="002D7DFB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质控日期</w:t>
                  </w:r>
                </w:p>
              </w:tc>
              <w:tc>
                <w:tcPr>
                  <w:tcW w:w="2977" w:type="dxa"/>
                </w:tcPr>
                <w:p w:rsidR="002D7DFB" w:rsidRDefault="002D7DFB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质控地点</w:t>
                  </w:r>
                </w:p>
              </w:tc>
            </w:tr>
            <w:tr w:rsidR="002D7DFB" w:rsidTr="00025654">
              <w:trPr>
                <w:trHeight w:val="528"/>
                <w:jc w:val="center"/>
              </w:trPr>
              <w:tc>
                <w:tcPr>
                  <w:tcW w:w="2717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D7DFB" w:rsidTr="00025654">
              <w:trPr>
                <w:trHeight w:val="550"/>
                <w:jc w:val="center"/>
              </w:trPr>
              <w:tc>
                <w:tcPr>
                  <w:tcW w:w="2717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2D7DFB" w:rsidRDefault="002D7DFB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2D7DFB" w:rsidRDefault="002D7DFB" w:rsidP="00025654">
            <w:pPr>
              <w:widowControl/>
              <w:ind w:left="420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</w:p>
          <w:p w:rsidR="002D7DFB" w:rsidRDefault="002D7DFB" w:rsidP="002D7DFB">
            <w:pPr>
              <w:widowControl/>
              <w:numPr>
                <w:ilvl w:val="0"/>
                <w:numId w:val="1"/>
              </w:numPr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lastRenderedPageBreak/>
              <w:t>盖章资料递交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</w:t>
            </w:r>
            <w:bookmarkStart w:id="4" w:name="_GoBack"/>
            <w:bookmarkEnd w:id="4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用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递交文件清单：□分中心小结表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□不适用</w:t>
            </w:r>
          </w:p>
          <w:p w:rsidR="002D7DFB" w:rsidRDefault="002D7DFB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□总结报告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2D7DFB" w:rsidRDefault="002D7DFB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□试验方案：版本号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份；</w:t>
            </w:r>
          </w:p>
          <w:p w:rsidR="002D7DFB" w:rsidRDefault="002D7DFB" w:rsidP="00025654">
            <w:pPr>
              <w:widowControl/>
              <w:spacing w:line="360" w:lineRule="auto"/>
              <w:ind w:firstLineChars="1300" w:firstLine="273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2D7DFB" w:rsidRDefault="002D7DFB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药物</w:t>
            </w:r>
            <w:r>
              <w:rPr>
                <w:rFonts w:ascii="宋体" w:hAnsi="宋体"/>
                <w:szCs w:val="21"/>
              </w:rPr>
              <w:t>临床试验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承诺书及</w:t>
            </w:r>
            <w:r>
              <w:rPr>
                <w:rFonts w:hAnsi="宋体"/>
                <w:color w:val="000000"/>
                <w:kern w:val="0"/>
                <w:szCs w:val="21"/>
              </w:rPr>
              <w:t>归档委托函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质控人员接收人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</w:t>
            </w:r>
          </w:p>
          <w:p w:rsidR="002D7DFB" w:rsidRDefault="002D7DFB" w:rsidP="002D7DFB">
            <w:pPr>
              <w:widowControl/>
              <w:numPr>
                <w:ilvl w:val="0"/>
                <w:numId w:val="1"/>
              </w:numPr>
              <w:spacing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文件归档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药物临床试验</w:t>
            </w:r>
            <w:r>
              <w:rPr>
                <w:rFonts w:hAnsi="宋体"/>
                <w:color w:val="000000"/>
                <w:kern w:val="0"/>
                <w:szCs w:val="21"/>
              </w:rPr>
              <w:t>归档委托函</w:t>
            </w:r>
          </w:p>
          <w:p w:rsidR="002D7DFB" w:rsidRDefault="002D7DFB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机构办公室接收人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2D7DFB" w:rsidRDefault="002D7DFB" w:rsidP="002D7DFB">
            <w:pPr>
              <w:widowControl/>
              <w:numPr>
                <w:ilvl w:val="0"/>
                <w:numId w:val="1"/>
              </w:numPr>
              <w:spacing w:beforeLines="50" w:before="156"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结题日期：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bookmarkEnd w:id="0"/>
    </w:tbl>
    <w:p w:rsidR="005045B0" w:rsidRDefault="005045B0" w:rsidP="002D7DFB">
      <w:pPr>
        <w:widowControl/>
      </w:pPr>
    </w:p>
    <w:sectPr w:rsidR="005045B0" w:rsidSect="002D7DFB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16" w:rsidRDefault="009A3D16" w:rsidP="002D7DFB">
      <w:r>
        <w:separator/>
      </w:r>
    </w:p>
  </w:endnote>
  <w:endnote w:type="continuationSeparator" w:id="0">
    <w:p w:rsidR="009A3D16" w:rsidRDefault="009A3D16" w:rsidP="002D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B" w:rsidRDefault="002D7DFB" w:rsidP="002D7DFB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D7DFB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16" w:rsidRDefault="009A3D16" w:rsidP="002D7DFB">
      <w:r>
        <w:separator/>
      </w:r>
    </w:p>
  </w:footnote>
  <w:footnote w:type="continuationSeparator" w:id="0">
    <w:p w:rsidR="009A3D16" w:rsidRDefault="009A3D16" w:rsidP="002D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B" w:rsidRDefault="002D7DFB">
    <w:pPr>
      <w:pStyle w:val="a3"/>
      <w:tabs>
        <w:tab w:val="clear" w:pos="8306"/>
      </w:tabs>
    </w:pPr>
    <w:r>
      <w:rPr>
        <w:rFonts w:hAnsi="宋体" w:hint="eastAsia"/>
      </w:rPr>
      <w:t>药物临床试验结题阶段质量控制的标准操作规程</w:t>
    </w:r>
    <w:r>
      <w:t xml:space="preserve">         </w:t>
    </w:r>
    <w:r>
      <w:rPr>
        <w:rFonts w:hint="eastAsia"/>
      </w:rPr>
      <w:t xml:space="preserve">   </w:t>
    </w:r>
    <w:r>
      <w:t xml:space="preserve">                  </w:t>
    </w:r>
    <w:r>
      <w:rPr>
        <w:rFonts w:hint="eastAsia"/>
      </w:rPr>
      <w:t xml:space="preserve">   </w:t>
    </w:r>
    <w:r>
      <w:rPr>
        <w:rFonts w:hAnsi="宋体"/>
      </w:rPr>
      <w:t>SOP-JG-GZCX-023-Y-06</w:t>
    </w:r>
    <w:r>
      <w:rPr>
        <w:rFonts w:hAnsi="宋体" w:hint="eastAsia"/>
      </w:rPr>
      <w:t xml:space="preserve"> </w:t>
    </w:r>
    <w:r>
      <w:rPr>
        <w:rFonts w:hAnsi="宋体"/>
      </w:rPr>
      <w:t>V6.0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E5377"/>
    <w:multiLevelType w:val="multilevel"/>
    <w:tmpl w:val="48CE5377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2A"/>
    <w:rsid w:val="002D7DFB"/>
    <w:rsid w:val="005045B0"/>
    <w:rsid w:val="0092442A"/>
    <w:rsid w:val="009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D935D-697C-4814-B362-DC57ECDD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D7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D7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DFB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2D7D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2025-07-16T01:12:00Z</dcterms:created>
  <dcterms:modified xsi:type="dcterms:W3CDTF">2025-07-16T01:13:00Z</dcterms:modified>
</cp:coreProperties>
</file>