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F8B04">
      <w:pPr>
        <w:rPr>
          <w:rFonts w:hint="eastAsia" w:asciiTheme="minorEastAsia" w:hAnsiTheme="minorEastAsia" w:eastAsiaTheme="minorEastAsia" w:cstheme="minorEastAsia"/>
          <w:b/>
          <w:sz w:val="22"/>
          <w:szCs w:val="22"/>
          <w:lang w:val="en-US" w:eastAsia="zh-CN"/>
        </w:rPr>
      </w:pPr>
      <w:r>
        <w:rPr>
          <w:rFonts w:hint="eastAsia" w:asciiTheme="minorEastAsia" w:hAnsiTheme="minorEastAsia" w:eastAsiaTheme="minorEastAsia" w:cstheme="minorEastAsia"/>
          <w:b/>
          <w:sz w:val="22"/>
          <w:szCs w:val="22"/>
        </w:rPr>
        <w:t>附件</w:t>
      </w:r>
      <w:r>
        <w:rPr>
          <w:rFonts w:hint="eastAsia" w:asciiTheme="minorEastAsia" w:hAnsiTheme="minorEastAsia" w:cstheme="minorEastAsia"/>
          <w:b/>
          <w:sz w:val="22"/>
          <w:szCs w:val="22"/>
          <w:lang w:val="en-US" w:eastAsia="zh-CN"/>
        </w:rPr>
        <w:t>1</w:t>
      </w:r>
    </w:p>
    <w:p w14:paraId="37E3CE7F">
      <w:pPr>
        <w:ind w:firstLine="1928" w:firstLineChars="800"/>
        <w:rPr>
          <w:rFonts w:hint="eastAsia" w:asciiTheme="minorEastAsia" w:hAnsiTheme="minorEastAsia" w:eastAsiaTheme="minorEastAsia" w:cstheme="minorEastAsia"/>
          <w:b/>
          <w:sz w:val="24"/>
          <w:szCs w:val="24"/>
        </w:rPr>
      </w:pPr>
    </w:p>
    <w:p w14:paraId="1AA605C6">
      <w:pPr>
        <w:spacing w:line="360" w:lineRule="auto"/>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承诺函</w:t>
      </w:r>
    </w:p>
    <w:p w14:paraId="4D176315">
      <w:pPr>
        <w:spacing w:line="360" w:lineRule="auto"/>
        <w:jc w:val="left"/>
        <w:rPr>
          <w:rFonts w:hint="eastAsia" w:asciiTheme="minorEastAsia" w:hAnsiTheme="minorEastAsia" w:eastAsiaTheme="minorEastAsia" w:cstheme="minorEastAsia"/>
          <w:b w:val="0"/>
          <w:bCs w:val="0"/>
          <w:sz w:val="24"/>
          <w:szCs w:val="24"/>
          <w:lang w:val="en-US" w:eastAsia="zh-CN"/>
        </w:rPr>
      </w:pPr>
    </w:p>
    <w:p w14:paraId="0103B1EA">
      <w:pPr>
        <w:spacing w:line="360" w:lineRule="auto"/>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本公司郑重承诺：</w:t>
      </w:r>
    </w:p>
    <w:p w14:paraId="74B9FFEE">
      <w:pPr>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1.严格遵守公开、公平、公正和诚实守信的原则，保证参加北京大学第一医院论证会时提交的所有公司资质证明材料真实有效。</w:t>
      </w:r>
    </w:p>
    <w:p w14:paraId="34A36AED">
      <w:pPr>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2.严格遵守国家及医院相关法规制度，投标过程中不发生任何串通投标、围标行为，不使用非法手段谋取中标，不损害国家利益、社会利益或他人的合法权益。</w:t>
      </w:r>
    </w:p>
    <w:p w14:paraId="7763B063">
      <w:pPr>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3.已仔细阅读并充分理解本承诺书的全部内容，若违反上述承诺内容，本公司承担由此产生的一切后果。</w:t>
      </w:r>
    </w:p>
    <w:p w14:paraId="58E41821">
      <w:pPr>
        <w:spacing w:line="360" w:lineRule="auto"/>
        <w:ind w:firstLine="480" w:firstLineChars="200"/>
        <w:jc w:val="center"/>
        <w:rPr>
          <w:rFonts w:hint="eastAsia" w:asciiTheme="minorEastAsia" w:hAnsiTheme="minorEastAsia" w:eastAsiaTheme="minorEastAsia" w:cstheme="minorEastAsia"/>
          <w:b w:val="0"/>
          <w:bCs w:val="0"/>
          <w:sz w:val="24"/>
          <w:szCs w:val="24"/>
          <w:lang w:val="en-US" w:eastAsia="zh-CN"/>
        </w:rPr>
      </w:pPr>
    </w:p>
    <w:p w14:paraId="15AF15E9">
      <w:pPr>
        <w:spacing w:line="360" w:lineRule="auto"/>
        <w:ind w:firstLine="480" w:firstLineChars="200"/>
        <w:jc w:val="center"/>
        <w:rPr>
          <w:rFonts w:hint="eastAsia" w:asciiTheme="minorEastAsia" w:hAnsiTheme="minorEastAsia" w:eastAsiaTheme="minorEastAsia" w:cstheme="minorEastAsia"/>
          <w:b w:val="0"/>
          <w:bCs w:val="0"/>
          <w:sz w:val="24"/>
          <w:szCs w:val="24"/>
          <w:lang w:val="en-US" w:eastAsia="zh-CN"/>
        </w:rPr>
      </w:pPr>
    </w:p>
    <w:p w14:paraId="0EE1D4DC">
      <w:pPr>
        <w:spacing w:line="360" w:lineRule="auto"/>
        <w:ind w:firstLine="480" w:firstLineChars="20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w:t>
      </w:r>
    </w:p>
    <w:p w14:paraId="3AB2B22E">
      <w:pPr>
        <w:spacing w:line="360" w:lineRule="auto"/>
        <w:ind w:firstLine="480" w:firstLineChars="20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供应商代表签字：</w:t>
      </w:r>
    </w:p>
    <w:p w14:paraId="58E78171">
      <w:pPr>
        <w:spacing w:line="360" w:lineRule="auto"/>
        <w:ind w:firstLine="480" w:firstLineChars="20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法人签名盖章：</w:t>
      </w:r>
    </w:p>
    <w:p w14:paraId="56C5DB20">
      <w:pPr>
        <w:spacing w:line="360" w:lineRule="auto"/>
        <w:ind w:firstLine="480" w:firstLineChars="20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日期：</w:t>
      </w:r>
    </w:p>
    <w:p w14:paraId="1A4F5B03">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0170B476">
      <w:pPr>
        <w:jc w:val="center"/>
        <w:rPr>
          <w:rFonts w:hint="eastAsia" w:ascii="方正大黑简体" w:hAnsi="黑体" w:eastAsia="方正大黑简体" w:cs="Arial"/>
          <w:bCs/>
          <w:sz w:val="36"/>
          <w:szCs w:val="36"/>
        </w:rPr>
        <w:sectPr>
          <w:pgSz w:w="11906" w:h="16838"/>
          <w:pgMar w:top="1440" w:right="1800" w:bottom="1440" w:left="1800" w:header="851" w:footer="992" w:gutter="0"/>
          <w:cols w:space="425" w:num="1"/>
          <w:docGrid w:type="lines" w:linePitch="312" w:charSpace="0"/>
        </w:sectPr>
      </w:pPr>
    </w:p>
    <w:p w14:paraId="426805EC">
      <w:pPr>
        <w:rPr>
          <w:rFonts w:hint="eastAsia" w:ascii="方正大黑简体" w:hAnsi="黑体" w:cs="Arial" w:eastAsiaTheme="minorEastAsia"/>
          <w:bCs/>
          <w:sz w:val="36"/>
          <w:szCs w:val="36"/>
          <w:lang w:val="en-US" w:eastAsia="zh-CN"/>
        </w:rPr>
      </w:pPr>
      <w:r>
        <w:rPr>
          <w:rFonts w:hint="eastAsia" w:asciiTheme="minorEastAsia" w:hAnsiTheme="minorEastAsia" w:eastAsiaTheme="minorEastAsia" w:cstheme="minorEastAsia"/>
          <w:b/>
          <w:sz w:val="22"/>
          <w:szCs w:val="22"/>
        </w:rPr>
        <w:t>附件</w:t>
      </w:r>
      <w:r>
        <w:rPr>
          <w:rFonts w:hint="eastAsia" w:asciiTheme="minorEastAsia" w:hAnsiTheme="minorEastAsia" w:cstheme="minorEastAsia"/>
          <w:b/>
          <w:sz w:val="22"/>
          <w:szCs w:val="22"/>
          <w:lang w:val="en-US" w:eastAsia="zh-CN"/>
        </w:rPr>
        <w:t>2</w:t>
      </w:r>
      <w:bookmarkStart w:id="0" w:name="_GoBack"/>
      <w:bookmarkEnd w:id="0"/>
    </w:p>
    <w:p w14:paraId="5856CFF6">
      <w:pPr>
        <w:jc w:val="center"/>
        <w:rPr>
          <w:rFonts w:ascii="方正大黑简体" w:hAnsi="黑体" w:eastAsia="方正大黑简体" w:cs="Arial"/>
          <w:bCs/>
          <w:sz w:val="32"/>
          <w:szCs w:val="36"/>
        </w:rPr>
      </w:pPr>
      <w:r>
        <w:rPr>
          <w:rFonts w:hint="eastAsia" w:ascii="方正大黑简体" w:hAnsi="黑体" w:eastAsia="方正大黑简体" w:cs="Arial"/>
          <w:bCs/>
          <w:sz w:val="36"/>
          <w:szCs w:val="36"/>
        </w:rPr>
        <w:t>北京大学第一医院采购及招投标</w:t>
      </w:r>
    </w:p>
    <w:p w14:paraId="5E0A8641">
      <w:pPr>
        <w:spacing w:line="360" w:lineRule="auto"/>
        <w:jc w:val="center"/>
        <w:rPr>
          <w:rFonts w:ascii="方正大黑简体" w:hAnsi="黑体" w:eastAsia="方正大黑简体" w:cs="Arial"/>
          <w:b/>
          <w:bCs/>
          <w:sz w:val="44"/>
          <w:szCs w:val="52"/>
        </w:rPr>
      </w:pPr>
      <w:r>
        <w:rPr>
          <w:rFonts w:hint="eastAsia" w:ascii="方正大黑简体" w:hAnsi="黑体" w:eastAsia="方正大黑简体" w:cs="Arial"/>
          <w:bCs/>
          <w:sz w:val="44"/>
          <w:szCs w:val="52"/>
        </w:rPr>
        <w:t>廉洁协议书</w:t>
      </w:r>
    </w:p>
    <w:p w14:paraId="2A798273">
      <w:pPr>
        <w:spacing w:line="400" w:lineRule="exact"/>
        <w:rPr>
          <w:rFonts w:ascii="Arial" w:hAnsi="Arial" w:eastAsia="宋体" w:cs="Arial"/>
          <w:sz w:val="24"/>
          <w:szCs w:val="20"/>
        </w:rPr>
      </w:pPr>
    </w:p>
    <w:p w14:paraId="11A97BD6">
      <w:pPr>
        <w:spacing w:line="400" w:lineRule="exact"/>
        <w:jc w:val="left"/>
        <w:rPr>
          <w:rFonts w:ascii="Times New Roman" w:hAnsi="Times New Roman" w:eastAsia="宋体" w:cs="Times New Roman"/>
          <w:sz w:val="22"/>
          <w:szCs w:val="28"/>
        </w:rPr>
      </w:pPr>
      <w:r>
        <w:rPr>
          <w:rFonts w:hint="eastAsia" w:ascii="Times New Roman" w:hAnsi="Times New Roman" w:eastAsia="宋体" w:cs="Times New Roman"/>
          <w:sz w:val="22"/>
          <w:szCs w:val="28"/>
        </w:rPr>
        <mc:AlternateContent>
          <mc:Choice Requires="wps">
            <w:drawing>
              <wp:anchor distT="0" distB="0" distL="114300" distR="114300" simplePos="0" relativeHeight="251659264" behindDoc="0" locked="0" layoutInCell="1" allowOverlap="1">
                <wp:simplePos x="0" y="0"/>
                <wp:positionH relativeFrom="column">
                  <wp:posOffset>775970</wp:posOffset>
                </wp:positionH>
                <wp:positionV relativeFrom="paragraph">
                  <wp:posOffset>245745</wp:posOffset>
                </wp:positionV>
                <wp:extent cx="4124325" cy="0"/>
                <wp:effectExtent l="10160" t="11430" r="8890" b="762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1.1pt;margin-top:19.35pt;height:0pt;width:324.75pt;z-index:251659264;mso-width-relative:page;mso-height-relative:page;" filled="f" stroked="t" coordsize="21600,21600" o:gfxdata="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cbp4dYAAAAJAQAA&#10;DwAAAAAAAAABACAAAAAiAAAAZHJzL2Rvd25yZXYueG1sUEsBAhQAFAAAAAgAh07iQB8OhLLiAQAA&#10;qgMAAA4AAAAAAAAAAQAgAAAAJQEAAGRycy9lMm9Eb2MueG1sUEsFBgAAAAAGAAYAWQEAAHkFAAAA&#10;AA==&#10;">
                <v:fill on="f" focussize="0,0"/>
                <v:stroke color="#000000" joinstyle="round"/>
                <v:imagedata o:title=""/>
                <o:lock v:ext="edit" aspectratio="f"/>
              </v:line>
            </w:pict>
          </mc:Fallback>
        </mc:AlternateContent>
      </w:r>
      <w:r>
        <w:rPr>
          <w:rFonts w:hint="eastAsia" w:ascii="Times New Roman" w:hAnsi="Times New Roman" w:eastAsia="宋体" w:cs="Times New Roman"/>
          <w:sz w:val="22"/>
          <w:szCs w:val="28"/>
        </w:rPr>
        <w:t>项目名称：</w:t>
      </w:r>
    </w:p>
    <w:p w14:paraId="6CA42FCA">
      <w:pPr>
        <w:spacing w:line="400" w:lineRule="exact"/>
        <w:jc w:val="left"/>
        <w:rPr>
          <w:rFonts w:ascii="Times New Roman" w:hAnsi="Times New Roman" w:eastAsia="宋体" w:cs="Times New Roman"/>
          <w:sz w:val="22"/>
          <w:szCs w:val="28"/>
        </w:rPr>
      </w:pPr>
      <w:r>
        <w:rPr>
          <w:rFonts w:hint="eastAsia" w:ascii="Times New Roman" w:hAnsi="Times New Roman" w:eastAsia="宋体" w:cs="Times New Roman"/>
          <w:sz w:val="22"/>
          <w:szCs w:val="28"/>
        </w:rPr>
        <mc:AlternateContent>
          <mc:Choice Requires="wps">
            <w:drawing>
              <wp:anchor distT="0" distB="0" distL="114300" distR="114300" simplePos="0" relativeHeight="251660288" behindDoc="0" locked="0" layoutInCell="1" allowOverlap="1">
                <wp:simplePos x="0" y="0"/>
                <wp:positionH relativeFrom="column">
                  <wp:posOffset>3099435</wp:posOffset>
                </wp:positionH>
                <wp:positionV relativeFrom="paragraph">
                  <wp:posOffset>252095</wp:posOffset>
                </wp:positionV>
                <wp:extent cx="1791335" cy="0"/>
                <wp:effectExtent l="9525" t="5080" r="8890" b="1397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44.05pt;margin-top:19.85pt;height:0pt;width:141.05pt;z-index:251660288;mso-width-relative:page;mso-height-relative:page;" filled="f" stroked="t" coordsize="21600,21600" o:gfxdata="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3vFFTXAAAA&#10;CQEAAA8AAAAAAAAAAQAgAAAAIgAAAGRycy9kb3ducmV2LnhtbFBLAQIUABQAAAAIAIdO4kAgXsD3&#10;5QEAAKoDAAAOAAAAAAAAAAEAIAAAACYBAABkcnMvZTJvRG9jLnhtbFBLBQYAAAAABgAGAFkBAAB9&#10;BQAAAAA=&#10;">
                <v:fill on="f" focussize="0,0"/>
                <v:stroke color="#000000" joinstyle="round"/>
                <v:imagedata o:title=""/>
                <o:lock v:ext="edit" aspectratio="f"/>
              </v:line>
            </w:pict>
          </mc:Fallback>
        </mc:AlternateContent>
      </w:r>
      <w:r>
        <w:rPr>
          <w:rFonts w:hint="eastAsia" w:ascii="Times New Roman" w:hAnsi="Times New Roman" w:eastAsia="宋体" w:cs="Times New Roman"/>
          <w:sz w:val="22"/>
          <w:szCs w:val="28"/>
        </w:rPr>
        <w:t xml:space="preserve">医院招标投标办公室（甲方）：北京大学第一医院     </w:t>
      </w:r>
    </w:p>
    <w:p w14:paraId="38626600">
      <w:pPr>
        <w:spacing w:line="400" w:lineRule="exact"/>
        <w:jc w:val="left"/>
        <w:rPr>
          <w:rFonts w:ascii="Times New Roman" w:hAnsi="Times New Roman" w:eastAsia="宋体" w:cs="Times New Roman"/>
          <w:sz w:val="22"/>
          <w:szCs w:val="28"/>
        </w:rPr>
      </w:pPr>
      <w:r>
        <w:rPr>
          <w:rFonts w:hint="eastAsia" w:ascii="Times New Roman" w:hAnsi="Times New Roman" w:eastAsia="宋体" w:cs="Times New Roman"/>
          <w:sz w:val="22"/>
          <w:szCs w:val="28"/>
        </w:rPr>
        <mc:AlternateContent>
          <mc:Choice Requires="wps">
            <w:drawing>
              <wp:anchor distT="0" distB="0" distL="114300" distR="114300" simplePos="0" relativeHeight="251661312" behindDoc="0" locked="0" layoutInCell="1" allowOverlap="1">
                <wp:simplePos x="0" y="0"/>
                <wp:positionH relativeFrom="column">
                  <wp:posOffset>1452245</wp:posOffset>
                </wp:positionH>
                <wp:positionV relativeFrom="paragraph">
                  <wp:posOffset>239395</wp:posOffset>
                </wp:positionV>
                <wp:extent cx="3448050" cy="0"/>
                <wp:effectExtent l="10160" t="8255" r="8890" b="1079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4.35pt;margin-top:18.85pt;height:0pt;width:271.5pt;z-index:251661312;mso-width-relative:page;mso-height-relative:page;" filled="f" stroked="t" coordsize="21600,21600" o:gfxdata="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isVrM1gAAAAkB&#10;AAAPAAAAAAAAAAEAIAAAACIAAABkcnMvZG93bnJldi54bWxQSwECFAAUAAAACACHTuJAxTBKp+QB&#10;AACqAwAADgAAAAAAAAABACAAAAAlAQAAZHJzL2Uyb0RvYy54bWxQSwUGAAAAAAYABgBZAQAAewUA&#10;AAAA&#10;">
                <v:fill on="f" focussize="0,0"/>
                <v:stroke color="#000000" joinstyle="round"/>
                <v:imagedata o:title=""/>
                <o:lock v:ext="edit" aspectratio="f"/>
              </v:line>
            </w:pict>
          </mc:Fallback>
        </mc:AlternateContent>
      </w:r>
      <w:r>
        <w:rPr>
          <w:rFonts w:hint="eastAsia" w:ascii="Times New Roman" w:hAnsi="Times New Roman" w:eastAsia="宋体" w:cs="Times New Roman"/>
          <w:sz w:val="22"/>
          <w:szCs w:val="28"/>
        </w:rPr>
        <w:t>投标供应商</w:t>
      </w:r>
      <w:r>
        <w:rPr>
          <w:rFonts w:ascii="Times New Roman" w:hAnsi="Times New Roman" w:eastAsia="宋体" w:cs="Times New Roman"/>
          <w:sz w:val="22"/>
          <w:szCs w:val="28"/>
        </w:rPr>
        <w:t>（乙方）：</w:t>
      </w:r>
      <w:r>
        <w:rPr>
          <w:rFonts w:hint="eastAsia" w:ascii="Times New Roman" w:hAnsi="Times New Roman" w:eastAsia="宋体" w:cs="Times New Roman"/>
          <w:sz w:val="22"/>
          <w:szCs w:val="28"/>
        </w:rPr>
        <w:t xml:space="preserve">                                        </w:t>
      </w:r>
    </w:p>
    <w:p w14:paraId="308FADAD">
      <w:pPr>
        <w:spacing w:line="400" w:lineRule="exact"/>
        <w:ind w:firstLine="440" w:firstLineChars="200"/>
        <w:rPr>
          <w:rFonts w:ascii="Times New Roman" w:hAnsi="Times New Roman" w:eastAsia="宋体" w:cs="Times New Roman"/>
          <w:sz w:val="22"/>
          <w:szCs w:val="28"/>
        </w:rPr>
      </w:pPr>
    </w:p>
    <w:p w14:paraId="11446840">
      <w:pPr>
        <w:spacing w:line="400" w:lineRule="exact"/>
        <w:ind w:firstLine="440" w:firstLineChars="200"/>
        <w:rPr>
          <w:rFonts w:ascii="Times New Roman" w:hAnsi="Times New Roman" w:eastAsia="宋体" w:cs="Times New Roman"/>
          <w:sz w:val="22"/>
          <w:szCs w:val="28"/>
        </w:rPr>
      </w:pPr>
      <w:r>
        <w:rPr>
          <w:rFonts w:ascii="Times New Roman" w:hAnsi="Times New Roman" w:eastAsia="宋体" w:cs="Times New Roman"/>
          <w:sz w:val="22"/>
          <w:szCs w:val="28"/>
        </w:rPr>
        <w:t>为加强</w:t>
      </w:r>
      <w:r>
        <w:rPr>
          <w:rFonts w:hint="eastAsia" w:ascii="Times New Roman" w:hAnsi="Times New Roman" w:eastAsia="宋体" w:cs="Times New Roman"/>
          <w:sz w:val="22"/>
          <w:szCs w:val="28"/>
        </w:rPr>
        <w:t>医院</w:t>
      </w:r>
      <w:r>
        <w:rPr>
          <w:rFonts w:ascii="Times New Roman" w:hAnsi="Times New Roman" w:eastAsia="宋体" w:cs="Times New Roman"/>
          <w:sz w:val="22"/>
          <w:szCs w:val="28"/>
        </w:rPr>
        <w:t>廉政建设，规范</w:t>
      </w:r>
      <w:r>
        <w:rPr>
          <w:rFonts w:hint="eastAsia" w:ascii="Times New Roman" w:hAnsi="Times New Roman" w:eastAsia="宋体" w:cs="Times New Roman"/>
          <w:sz w:val="22"/>
          <w:szCs w:val="28"/>
        </w:rPr>
        <w:t>采购及招投标的</w:t>
      </w:r>
      <w:r>
        <w:rPr>
          <w:rFonts w:ascii="Times New Roman" w:hAnsi="Times New Roman" w:eastAsia="宋体" w:cs="Times New Roman"/>
          <w:sz w:val="22"/>
          <w:szCs w:val="28"/>
        </w:rPr>
        <w:t>各项活动，</w:t>
      </w:r>
      <w:r>
        <w:rPr>
          <w:rFonts w:hint="eastAsia" w:ascii="Times New Roman" w:hAnsi="Times New Roman" w:eastAsia="宋体" w:cs="Times New Roman"/>
          <w:sz w:val="22"/>
          <w:szCs w:val="28"/>
        </w:rPr>
        <w:t>保证采购及招投标活动的公开、公平、公正，</w:t>
      </w:r>
      <w:r>
        <w:rPr>
          <w:rFonts w:ascii="Times New Roman" w:hAnsi="Times New Roman" w:eastAsia="宋体" w:cs="Times New Roman"/>
          <w:sz w:val="22"/>
          <w:szCs w:val="28"/>
        </w:rPr>
        <w:t>防止违法违纪行为</w:t>
      </w:r>
      <w:r>
        <w:rPr>
          <w:rFonts w:hint="eastAsia" w:ascii="Times New Roman" w:hAnsi="Times New Roman" w:eastAsia="宋体" w:cs="Times New Roman"/>
          <w:sz w:val="22"/>
          <w:szCs w:val="28"/>
        </w:rPr>
        <w:t>发生</w:t>
      </w:r>
      <w:r>
        <w:rPr>
          <w:rFonts w:ascii="Times New Roman" w:hAnsi="Times New Roman" w:eastAsia="宋体" w:cs="Times New Roman"/>
          <w:sz w:val="22"/>
          <w:szCs w:val="28"/>
        </w:rPr>
        <w:t>，保护国家、</w:t>
      </w:r>
      <w:r>
        <w:rPr>
          <w:rFonts w:hint="eastAsia" w:ascii="Times New Roman" w:hAnsi="Times New Roman" w:eastAsia="宋体" w:cs="Times New Roman"/>
          <w:sz w:val="22"/>
          <w:szCs w:val="28"/>
        </w:rPr>
        <w:t>医院</w:t>
      </w:r>
      <w:r>
        <w:rPr>
          <w:rFonts w:ascii="Times New Roman" w:hAnsi="Times New Roman" w:eastAsia="宋体" w:cs="Times New Roman"/>
          <w:sz w:val="22"/>
          <w:szCs w:val="28"/>
        </w:rPr>
        <w:t>和当事人的合法权益，</w:t>
      </w:r>
      <w:r>
        <w:rPr>
          <w:rFonts w:hint="eastAsia" w:ascii="Times New Roman" w:hAnsi="Times New Roman" w:eastAsia="宋体" w:cs="Times New Roman"/>
          <w:sz w:val="22"/>
          <w:szCs w:val="28"/>
        </w:rPr>
        <w:t>依据国家相关法律法规</w:t>
      </w:r>
      <w:r>
        <w:rPr>
          <w:rFonts w:ascii="Times New Roman" w:hAnsi="Times New Roman" w:eastAsia="宋体" w:cs="Times New Roman"/>
          <w:sz w:val="22"/>
          <w:szCs w:val="28"/>
        </w:rPr>
        <w:t>，</w:t>
      </w:r>
      <w:r>
        <w:rPr>
          <w:rFonts w:hint="eastAsia" w:ascii="Times New Roman" w:hAnsi="Times New Roman" w:eastAsia="宋体" w:cs="Times New Roman"/>
          <w:sz w:val="22"/>
          <w:szCs w:val="28"/>
        </w:rPr>
        <w:t>经双方约定，达成以下协议</w:t>
      </w:r>
      <w:r>
        <w:rPr>
          <w:rFonts w:ascii="Times New Roman" w:hAnsi="Times New Roman" w:eastAsia="宋体" w:cs="Times New Roman"/>
          <w:sz w:val="22"/>
          <w:szCs w:val="28"/>
        </w:rPr>
        <w:t>。</w:t>
      </w:r>
    </w:p>
    <w:p w14:paraId="3DC7E361">
      <w:pPr>
        <w:spacing w:line="400" w:lineRule="exact"/>
        <w:ind w:firstLine="440" w:firstLineChars="200"/>
        <w:rPr>
          <w:rFonts w:ascii="Times New Roman" w:hAnsi="Times New Roman" w:eastAsia="宋体" w:cs="Times New Roman"/>
          <w:sz w:val="22"/>
          <w:szCs w:val="28"/>
        </w:rPr>
      </w:pPr>
    </w:p>
    <w:p w14:paraId="0A051A95">
      <w:pPr>
        <w:numPr>
          <w:ilvl w:val="0"/>
          <w:numId w:val="1"/>
        </w:numPr>
        <w:spacing w:line="400" w:lineRule="exact"/>
        <w:ind w:hanging="1415"/>
        <w:rPr>
          <w:rFonts w:ascii="Times New Roman" w:hAnsi="Times New Roman" w:eastAsia="宋体" w:cs="Times New Roman"/>
          <w:b/>
          <w:sz w:val="22"/>
          <w:szCs w:val="28"/>
        </w:rPr>
      </w:pPr>
      <w:r>
        <w:rPr>
          <w:rFonts w:hint="eastAsia" w:ascii="Times New Roman" w:hAnsi="Times New Roman" w:eastAsia="宋体" w:cs="Times New Roman"/>
          <w:b/>
          <w:sz w:val="22"/>
          <w:szCs w:val="28"/>
        </w:rPr>
        <w:t xml:space="preserve"> 甲</w:t>
      </w:r>
      <w:r>
        <w:rPr>
          <w:rFonts w:ascii="Times New Roman" w:hAnsi="Times New Roman" w:eastAsia="宋体" w:cs="Times New Roman"/>
          <w:b/>
          <w:sz w:val="22"/>
          <w:szCs w:val="28"/>
        </w:rPr>
        <w:t>方的</w:t>
      </w:r>
      <w:r>
        <w:rPr>
          <w:rFonts w:hint="eastAsia" w:ascii="Times New Roman" w:hAnsi="Times New Roman" w:eastAsia="宋体" w:cs="Times New Roman"/>
          <w:b/>
          <w:sz w:val="22"/>
          <w:szCs w:val="28"/>
        </w:rPr>
        <w:t>承诺</w:t>
      </w:r>
    </w:p>
    <w:p w14:paraId="363AA931">
      <w:pPr>
        <w:spacing w:line="400" w:lineRule="exact"/>
        <w:ind w:firstLine="565" w:firstLineChars="257"/>
        <w:rPr>
          <w:rFonts w:ascii="Times New Roman" w:hAnsi="Times New Roman" w:eastAsia="宋体" w:cs="Times New Roman"/>
          <w:sz w:val="22"/>
          <w:szCs w:val="28"/>
        </w:rPr>
      </w:pPr>
      <w:r>
        <w:rPr>
          <w:rFonts w:hint="eastAsia" w:ascii="Times New Roman" w:hAnsi="Times New Roman" w:eastAsia="宋体" w:cs="Times New Roman"/>
          <w:sz w:val="22"/>
          <w:szCs w:val="28"/>
        </w:rPr>
        <w:t>甲</w:t>
      </w:r>
      <w:r>
        <w:rPr>
          <w:rFonts w:ascii="Times New Roman" w:hAnsi="Times New Roman" w:eastAsia="宋体" w:cs="Times New Roman"/>
          <w:sz w:val="22"/>
          <w:szCs w:val="28"/>
        </w:rPr>
        <w:t>方</w:t>
      </w:r>
      <w:r>
        <w:rPr>
          <w:rFonts w:hint="eastAsia" w:ascii="Times New Roman" w:hAnsi="Times New Roman" w:eastAsia="宋体" w:cs="Times New Roman"/>
          <w:sz w:val="22"/>
          <w:szCs w:val="28"/>
        </w:rPr>
        <w:t>及甲方工作</w:t>
      </w:r>
      <w:r>
        <w:rPr>
          <w:rFonts w:ascii="Times New Roman" w:hAnsi="Times New Roman" w:eastAsia="宋体" w:cs="Times New Roman"/>
          <w:sz w:val="22"/>
          <w:szCs w:val="28"/>
        </w:rPr>
        <w:t>人员在</w:t>
      </w:r>
      <w:r>
        <w:rPr>
          <w:rFonts w:hint="eastAsia" w:ascii="Times New Roman" w:hAnsi="Times New Roman" w:eastAsia="宋体" w:cs="Times New Roman"/>
          <w:sz w:val="22"/>
          <w:szCs w:val="28"/>
        </w:rPr>
        <w:t>采购及招投标活动</w:t>
      </w:r>
      <w:r>
        <w:rPr>
          <w:rFonts w:ascii="Times New Roman" w:hAnsi="Times New Roman" w:eastAsia="宋体" w:cs="Times New Roman"/>
          <w:sz w:val="22"/>
          <w:szCs w:val="28"/>
        </w:rPr>
        <w:t>的事前、事中、事后</w:t>
      </w:r>
      <w:r>
        <w:rPr>
          <w:rFonts w:hint="eastAsia" w:ascii="Times New Roman" w:hAnsi="Times New Roman" w:eastAsia="宋体" w:cs="Times New Roman"/>
          <w:sz w:val="22"/>
          <w:szCs w:val="28"/>
        </w:rPr>
        <w:t>以及履行中标合同过程中，</w:t>
      </w:r>
      <w:r>
        <w:rPr>
          <w:rFonts w:ascii="Times New Roman" w:hAnsi="Times New Roman" w:eastAsia="宋体" w:cs="Times New Roman"/>
          <w:sz w:val="22"/>
          <w:szCs w:val="28"/>
        </w:rPr>
        <w:t>应</w:t>
      </w:r>
      <w:r>
        <w:rPr>
          <w:rFonts w:hint="eastAsia" w:ascii="Times New Roman" w:hAnsi="Times New Roman" w:eastAsia="宋体" w:cs="Times New Roman"/>
          <w:sz w:val="22"/>
          <w:szCs w:val="28"/>
        </w:rPr>
        <w:t>严格</w:t>
      </w:r>
      <w:r>
        <w:rPr>
          <w:rFonts w:ascii="Times New Roman" w:hAnsi="Times New Roman" w:eastAsia="宋体" w:cs="Times New Roman"/>
          <w:sz w:val="22"/>
          <w:szCs w:val="28"/>
        </w:rPr>
        <w:t>遵守以下</w:t>
      </w:r>
      <w:r>
        <w:rPr>
          <w:rFonts w:hint="eastAsia" w:ascii="Times New Roman" w:hAnsi="Times New Roman" w:eastAsia="宋体" w:cs="Times New Roman"/>
          <w:sz w:val="22"/>
          <w:szCs w:val="28"/>
        </w:rPr>
        <w:t>承诺</w:t>
      </w:r>
      <w:r>
        <w:rPr>
          <w:rFonts w:ascii="Times New Roman" w:hAnsi="Times New Roman" w:eastAsia="宋体" w:cs="Times New Roman"/>
          <w:sz w:val="22"/>
          <w:szCs w:val="28"/>
        </w:rPr>
        <w:t>：</w:t>
      </w:r>
    </w:p>
    <w:p w14:paraId="14C73C0E">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（一）</w:t>
      </w:r>
      <w:r>
        <w:rPr>
          <w:rFonts w:ascii="Times New Roman" w:hAnsi="Times New Roman" w:eastAsia="宋体" w:cs="Times New Roman"/>
          <w:sz w:val="22"/>
          <w:szCs w:val="28"/>
        </w:rPr>
        <w:t>严格遵守国家</w:t>
      </w:r>
      <w:r>
        <w:rPr>
          <w:rFonts w:hint="eastAsia" w:ascii="Times New Roman" w:hAnsi="Times New Roman" w:eastAsia="宋体" w:cs="Times New Roman"/>
          <w:sz w:val="22"/>
          <w:szCs w:val="28"/>
        </w:rPr>
        <w:t>、医院等有关采购及招投标活动的</w:t>
      </w:r>
      <w:r>
        <w:rPr>
          <w:rFonts w:ascii="Times New Roman" w:hAnsi="Times New Roman" w:eastAsia="宋体" w:cs="Times New Roman"/>
          <w:sz w:val="22"/>
          <w:szCs w:val="28"/>
        </w:rPr>
        <w:t>法律、法规</w:t>
      </w:r>
      <w:r>
        <w:rPr>
          <w:rFonts w:hint="eastAsia" w:ascii="Times New Roman" w:hAnsi="Times New Roman" w:eastAsia="宋体" w:cs="Times New Roman"/>
          <w:sz w:val="22"/>
          <w:szCs w:val="28"/>
        </w:rPr>
        <w:t>、制度</w:t>
      </w:r>
      <w:r>
        <w:rPr>
          <w:rFonts w:ascii="Times New Roman" w:hAnsi="Times New Roman" w:eastAsia="宋体" w:cs="Times New Roman"/>
          <w:sz w:val="22"/>
          <w:szCs w:val="28"/>
        </w:rPr>
        <w:t>，以及廉政建设的各项规定</w:t>
      </w:r>
      <w:r>
        <w:rPr>
          <w:rFonts w:hint="eastAsia" w:ascii="Times New Roman" w:hAnsi="Times New Roman" w:eastAsia="宋体" w:cs="Times New Roman"/>
          <w:sz w:val="22"/>
          <w:szCs w:val="28"/>
        </w:rPr>
        <w:t>。</w:t>
      </w:r>
    </w:p>
    <w:p w14:paraId="5C79E8CC">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（二）项目招标投标有关工作人员不得以任何形式向医院介绍投标人，或者其亲属参与相关项目投标。</w:t>
      </w:r>
    </w:p>
    <w:p w14:paraId="03277221">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三）不收受或变相收受乙方任何形式的馈赠；不以任何形式向乙方索要钱物；不在乙方报销应由甲方及其工作人员个人支付的费用；不参加乙方安排的旅游或高消费娱乐活动；不参加乙方宴请；不要求乙方为工作人员及其亲属经商、工作安排、出国（境）提供方便。</w:t>
      </w:r>
    </w:p>
    <w:p w14:paraId="317B3357">
      <w:pPr>
        <w:tabs>
          <w:tab w:val="left" w:pos="1080"/>
        </w:tabs>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（四）采购及招投标期间不单人约见乙方工作人员。</w:t>
      </w:r>
    </w:p>
    <w:p w14:paraId="1CC7B6D2">
      <w:pPr>
        <w:tabs>
          <w:tab w:val="left" w:pos="1080"/>
        </w:tabs>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（五）不向乙方及任何其他第三方泄露采购及招投标活动中应保密的任何信息及细节问题。</w:t>
      </w:r>
    </w:p>
    <w:p w14:paraId="72CB9E47">
      <w:pPr>
        <w:tabs>
          <w:tab w:val="left" w:pos="1080"/>
        </w:tabs>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（六）须及时将采购及招标结果在医院内网公开，接受全院职工监督。</w:t>
      </w:r>
    </w:p>
    <w:p w14:paraId="003B2344">
      <w:pPr>
        <w:tabs>
          <w:tab w:val="left" w:pos="1080"/>
        </w:tabs>
        <w:spacing w:line="400" w:lineRule="exact"/>
        <w:ind w:firstLine="440" w:firstLineChars="200"/>
        <w:rPr>
          <w:rFonts w:ascii="Times New Roman" w:hAnsi="Times New Roman" w:eastAsia="宋体" w:cs="Times New Roman"/>
          <w:sz w:val="22"/>
          <w:szCs w:val="28"/>
        </w:rPr>
      </w:pPr>
    </w:p>
    <w:p w14:paraId="03BD768B">
      <w:pPr>
        <w:numPr>
          <w:ilvl w:val="0"/>
          <w:numId w:val="1"/>
        </w:numPr>
        <w:spacing w:line="400" w:lineRule="exact"/>
        <w:ind w:hanging="1415"/>
        <w:rPr>
          <w:rFonts w:ascii="Times New Roman" w:hAnsi="Times New Roman" w:eastAsia="宋体" w:cs="Times New Roman"/>
          <w:b/>
          <w:sz w:val="22"/>
          <w:szCs w:val="28"/>
        </w:rPr>
      </w:pPr>
      <w:r>
        <w:rPr>
          <w:rFonts w:hint="eastAsia" w:ascii="Times New Roman" w:hAnsi="Times New Roman" w:eastAsia="宋体" w:cs="Times New Roman"/>
          <w:b/>
          <w:sz w:val="22"/>
          <w:szCs w:val="28"/>
        </w:rPr>
        <w:t xml:space="preserve"> 乙</w:t>
      </w:r>
      <w:r>
        <w:rPr>
          <w:rFonts w:ascii="Times New Roman" w:hAnsi="Times New Roman" w:eastAsia="宋体" w:cs="Times New Roman"/>
          <w:b/>
          <w:sz w:val="22"/>
          <w:szCs w:val="28"/>
        </w:rPr>
        <w:t>方的</w:t>
      </w:r>
      <w:r>
        <w:rPr>
          <w:rFonts w:hint="eastAsia" w:ascii="Times New Roman" w:hAnsi="Times New Roman" w:eastAsia="宋体" w:cs="Times New Roman"/>
          <w:b/>
          <w:sz w:val="22"/>
          <w:szCs w:val="28"/>
        </w:rPr>
        <w:t>承诺</w:t>
      </w:r>
    </w:p>
    <w:p w14:paraId="6C589A60">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在投标过程和中标后履行合同过程中，乙方</w:t>
      </w:r>
      <w:r>
        <w:rPr>
          <w:rFonts w:ascii="Times New Roman" w:hAnsi="Times New Roman" w:eastAsia="宋体" w:cs="Times New Roman"/>
          <w:sz w:val="22"/>
          <w:szCs w:val="28"/>
        </w:rPr>
        <w:t>与</w:t>
      </w:r>
      <w:r>
        <w:rPr>
          <w:rFonts w:hint="eastAsia" w:ascii="Times New Roman" w:hAnsi="Times New Roman" w:eastAsia="宋体" w:cs="Times New Roman"/>
          <w:sz w:val="22"/>
          <w:szCs w:val="28"/>
        </w:rPr>
        <w:t>甲</w:t>
      </w:r>
      <w:r>
        <w:rPr>
          <w:rFonts w:ascii="Times New Roman" w:hAnsi="Times New Roman" w:eastAsia="宋体" w:cs="Times New Roman"/>
          <w:sz w:val="22"/>
          <w:szCs w:val="28"/>
        </w:rPr>
        <w:t>方</w:t>
      </w:r>
      <w:r>
        <w:rPr>
          <w:rFonts w:hint="eastAsia" w:ascii="Times New Roman" w:hAnsi="Times New Roman" w:eastAsia="宋体" w:cs="Times New Roman"/>
          <w:sz w:val="22"/>
          <w:szCs w:val="28"/>
        </w:rPr>
        <w:t>应</w:t>
      </w:r>
      <w:r>
        <w:rPr>
          <w:rFonts w:ascii="Times New Roman" w:hAnsi="Times New Roman" w:eastAsia="宋体" w:cs="Times New Roman"/>
          <w:sz w:val="22"/>
          <w:szCs w:val="28"/>
        </w:rPr>
        <w:t>保持正常的业务交往，按照有关法律法规</w:t>
      </w:r>
      <w:r>
        <w:rPr>
          <w:rFonts w:hint="eastAsia" w:ascii="Times New Roman" w:hAnsi="Times New Roman" w:eastAsia="宋体" w:cs="Times New Roman"/>
          <w:sz w:val="22"/>
          <w:szCs w:val="28"/>
        </w:rPr>
        <w:t>、</w:t>
      </w:r>
      <w:r>
        <w:rPr>
          <w:rFonts w:ascii="Times New Roman" w:hAnsi="Times New Roman" w:eastAsia="宋体" w:cs="Times New Roman"/>
          <w:sz w:val="22"/>
          <w:szCs w:val="28"/>
        </w:rPr>
        <w:t>程序</w:t>
      </w:r>
      <w:r>
        <w:rPr>
          <w:rFonts w:hint="eastAsia" w:ascii="Times New Roman" w:hAnsi="Times New Roman" w:eastAsia="宋体" w:cs="Times New Roman"/>
          <w:sz w:val="22"/>
          <w:szCs w:val="28"/>
        </w:rPr>
        <w:t>进行投标和履行合同</w:t>
      </w:r>
      <w:r>
        <w:rPr>
          <w:rFonts w:ascii="Times New Roman" w:hAnsi="Times New Roman" w:eastAsia="宋体" w:cs="Times New Roman"/>
          <w:sz w:val="22"/>
          <w:szCs w:val="28"/>
        </w:rPr>
        <w:t>，并严格遵守以下</w:t>
      </w:r>
      <w:r>
        <w:rPr>
          <w:rFonts w:hint="eastAsia" w:ascii="Times New Roman" w:hAnsi="Times New Roman" w:eastAsia="宋体" w:cs="Times New Roman"/>
          <w:sz w:val="22"/>
          <w:szCs w:val="28"/>
        </w:rPr>
        <w:t>承诺</w:t>
      </w:r>
      <w:r>
        <w:rPr>
          <w:rFonts w:ascii="Times New Roman" w:hAnsi="Times New Roman" w:eastAsia="宋体" w:cs="Times New Roman"/>
          <w:sz w:val="22"/>
          <w:szCs w:val="28"/>
        </w:rPr>
        <w:t>：</w:t>
      </w:r>
    </w:p>
    <w:p w14:paraId="194D4279">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（一）</w:t>
      </w:r>
      <w:r>
        <w:rPr>
          <w:rFonts w:ascii="Times New Roman" w:hAnsi="Times New Roman" w:eastAsia="宋体" w:cs="Times New Roman"/>
          <w:sz w:val="22"/>
          <w:szCs w:val="28"/>
        </w:rPr>
        <w:t>严格遵守国家</w:t>
      </w:r>
      <w:r>
        <w:rPr>
          <w:rFonts w:hint="eastAsia" w:ascii="Times New Roman" w:hAnsi="Times New Roman" w:eastAsia="宋体" w:cs="Times New Roman"/>
          <w:sz w:val="22"/>
          <w:szCs w:val="28"/>
        </w:rPr>
        <w:t>、医院等有关采购及招投标活动的</w:t>
      </w:r>
      <w:r>
        <w:rPr>
          <w:rFonts w:ascii="Times New Roman" w:hAnsi="Times New Roman" w:eastAsia="宋体" w:cs="Times New Roman"/>
          <w:sz w:val="22"/>
          <w:szCs w:val="28"/>
        </w:rPr>
        <w:t>法律、法规</w:t>
      </w:r>
      <w:r>
        <w:rPr>
          <w:rFonts w:hint="eastAsia" w:ascii="Times New Roman" w:hAnsi="Times New Roman" w:eastAsia="宋体" w:cs="Times New Roman"/>
          <w:sz w:val="22"/>
          <w:szCs w:val="28"/>
        </w:rPr>
        <w:t>、制度</w:t>
      </w:r>
      <w:r>
        <w:rPr>
          <w:rFonts w:ascii="Times New Roman" w:hAnsi="Times New Roman" w:eastAsia="宋体" w:cs="Times New Roman"/>
          <w:sz w:val="22"/>
          <w:szCs w:val="28"/>
        </w:rPr>
        <w:t>，以及廉政建设的各项规定</w:t>
      </w:r>
      <w:r>
        <w:rPr>
          <w:rFonts w:hint="eastAsia" w:ascii="Times New Roman" w:hAnsi="Times New Roman" w:eastAsia="宋体" w:cs="Times New Roman"/>
          <w:sz w:val="22"/>
          <w:szCs w:val="28"/>
        </w:rPr>
        <w:t>。</w:t>
      </w:r>
    </w:p>
    <w:p w14:paraId="6C5F941C">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（二）不向甲方工作人员及其亲属</w:t>
      </w:r>
      <w:r>
        <w:rPr>
          <w:rFonts w:ascii="Times New Roman" w:hAnsi="Times New Roman" w:eastAsia="宋体" w:cs="Times New Roman"/>
          <w:sz w:val="22"/>
          <w:szCs w:val="28"/>
        </w:rPr>
        <w:t>赠送</w:t>
      </w:r>
      <w:r>
        <w:rPr>
          <w:rFonts w:hint="eastAsia" w:ascii="Times New Roman" w:hAnsi="Times New Roman" w:eastAsia="宋体" w:cs="Times New Roman"/>
          <w:sz w:val="22"/>
          <w:szCs w:val="28"/>
        </w:rPr>
        <w:t>礼品、</w:t>
      </w:r>
      <w:r>
        <w:rPr>
          <w:rFonts w:ascii="Times New Roman" w:hAnsi="Times New Roman" w:eastAsia="宋体" w:cs="Times New Roman"/>
          <w:sz w:val="22"/>
          <w:szCs w:val="28"/>
        </w:rPr>
        <w:t>礼金</w:t>
      </w:r>
      <w:r>
        <w:rPr>
          <w:rFonts w:hint="eastAsia" w:ascii="Times New Roman" w:hAnsi="Times New Roman" w:eastAsia="宋体" w:cs="Times New Roman"/>
          <w:sz w:val="22"/>
          <w:szCs w:val="28"/>
        </w:rPr>
        <w:t>（礼券）</w:t>
      </w:r>
      <w:r>
        <w:rPr>
          <w:rFonts w:ascii="Times New Roman" w:hAnsi="Times New Roman" w:eastAsia="宋体" w:cs="Times New Roman"/>
          <w:sz w:val="22"/>
          <w:szCs w:val="28"/>
        </w:rPr>
        <w:t>、有价证券</w:t>
      </w:r>
      <w:r>
        <w:rPr>
          <w:rFonts w:hint="eastAsia" w:ascii="Times New Roman" w:hAnsi="Times New Roman" w:eastAsia="宋体" w:cs="Times New Roman"/>
          <w:sz w:val="22"/>
          <w:szCs w:val="28"/>
        </w:rPr>
        <w:t>，或提供无偿服务；不报销应由甲</w:t>
      </w:r>
      <w:r>
        <w:rPr>
          <w:rFonts w:ascii="Times New Roman" w:hAnsi="Times New Roman" w:eastAsia="宋体" w:cs="Times New Roman"/>
          <w:sz w:val="22"/>
          <w:szCs w:val="28"/>
        </w:rPr>
        <w:t>方</w:t>
      </w:r>
      <w:r>
        <w:rPr>
          <w:rFonts w:hint="eastAsia" w:ascii="Times New Roman" w:hAnsi="Times New Roman" w:eastAsia="宋体" w:cs="Times New Roman"/>
          <w:sz w:val="22"/>
          <w:szCs w:val="28"/>
        </w:rPr>
        <w:t>及其工作人员个人</w:t>
      </w:r>
      <w:r>
        <w:rPr>
          <w:rFonts w:ascii="Times New Roman" w:hAnsi="Times New Roman" w:eastAsia="宋体" w:cs="Times New Roman"/>
          <w:sz w:val="22"/>
          <w:szCs w:val="28"/>
        </w:rPr>
        <w:t>支付的费用</w:t>
      </w:r>
      <w:r>
        <w:rPr>
          <w:rFonts w:hint="eastAsia" w:ascii="Times New Roman" w:hAnsi="Times New Roman" w:eastAsia="宋体" w:cs="Times New Roman"/>
          <w:sz w:val="22"/>
          <w:szCs w:val="28"/>
        </w:rPr>
        <w:t>；不为甲方安排旅游或高消费娱乐活动；不宴请甲方；不为甲方工作人员及其亲属经商、工作安排、出国（境）提供方便。</w:t>
      </w:r>
    </w:p>
    <w:p w14:paraId="504C1D64">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（三）不单人约见甲方工作人员；不到甲方工作人员家中或其他非办公场所商谈业务。</w:t>
      </w:r>
    </w:p>
    <w:p w14:paraId="7F3C7E6F">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（四）不向甲方工作人员询问评标情况或施加任何影响。</w:t>
      </w:r>
    </w:p>
    <w:p w14:paraId="480607D7">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（五）不通过中介公司或任何单位、个人向甲方工作人员打招呼，施加压力。</w:t>
      </w:r>
    </w:p>
    <w:p w14:paraId="5A511C2E">
      <w:pPr>
        <w:spacing w:line="400" w:lineRule="exact"/>
        <w:ind w:firstLine="440" w:firstLineChars="200"/>
        <w:rPr>
          <w:rFonts w:ascii="Times New Roman" w:hAnsi="Times New Roman" w:eastAsia="宋体" w:cs="Times New Roman"/>
          <w:sz w:val="22"/>
          <w:szCs w:val="28"/>
        </w:rPr>
      </w:pPr>
    </w:p>
    <w:p w14:paraId="3E655922">
      <w:pPr>
        <w:numPr>
          <w:ilvl w:val="0"/>
          <w:numId w:val="1"/>
        </w:numPr>
        <w:spacing w:line="400" w:lineRule="exact"/>
        <w:ind w:hanging="1415"/>
        <w:rPr>
          <w:rFonts w:ascii="Times New Roman" w:hAnsi="Times New Roman" w:eastAsia="宋体" w:cs="Times New Roman"/>
          <w:b/>
          <w:sz w:val="22"/>
          <w:szCs w:val="28"/>
        </w:rPr>
      </w:pPr>
      <w:r>
        <w:rPr>
          <w:rFonts w:hint="eastAsia" w:ascii="Times New Roman" w:hAnsi="Times New Roman" w:eastAsia="宋体" w:cs="Times New Roman"/>
          <w:b/>
          <w:sz w:val="22"/>
          <w:szCs w:val="28"/>
        </w:rPr>
        <w:t xml:space="preserve"> 监督及</w:t>
      </w:r>
      <w:r>
        <w:rPr>
          <w:rFonts w:ascii="Times New Roman" w:hAnsi="Times New Roman" w:eastAsia="宋体" w:cs="Times New Roman"/>
          <w:b/>
          <w:sz w:val="22"/>
          <w:szCs w:val="28"/>
        </w:rPr>
        <w:t>责任</w:t>
      </w:r>
    </w:p>
    <w:p w14:paraId="67B17345">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（一）甲乙双方自觉接受监督。</w:t>
      </w:r>
    </w:p>
    <w:p w14:paraId="76831AA7">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（二）如发现任何违反本协议的行为，双方均可向甲方监察部门举报。甲方监察部门将</w:t>
      </w:r>
      <w:r>
        <w:rPr>
          <w:rFonts w:ascii="Times New Roman" w:hAnsi="Times New Roman" w:eastAsia="宋体" w:cs="Times New Roman"/>
          <w:sz w:val="22"/>
          <w:szCs w:val="28"/>
        </w:rPr>
        <w:t>依据有关规定</w:t>
      </w:r>
      <w:r>
        <w:rPr>
          <w:rFonts w:hint="eastAsia" w:ascii="Times New Roman" w:hAnsi="Times New Roman" w:eastAsia="宋体" w:cs="Times New Roman"/>
          <w:sz w:val="22"/>
          <w:szCs w:val="28"/>
        </w:rPr>
        <w:t>，视情节对相关人员予以相应组织处理或纪律处分。</w:t>
      </w:r>
    </w:p>
    <w:p w14:paraId="677A13AC">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（三）甲方监察部门有权对采购及招投标活动进行监督，有权制止、纠正违反本协议的行为。</w:t>
      </w:r>
    </w:p>
    <w:p w14:paraId="6BB9CF32">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（四）如乙方违反本协议约定，甲方有权视情节给予处罚，包括取消投标资格、宣布中标无效、停止其参加甲方项目投标资格1至3年等。</w:t>
      </w:r>
    </w:p>
    <w:p w14:paraId="36CBA1B2">
      <w:pPr>
        <w:spacing w:line="400" w:lineRule="exact"/>
        <w:ind w:firstLine="440" w:firstLineChars="200"/>
        <w:rPr>
          <w:rFonts w:ascii="Times New Roman" w:hAnsi="Times New Roman" w:eastAsia="宋体" w:cs="Times New Roman"/>
          <w:sz w:val="22"/>
          <w:szCs w:val="28"/>
        </w:rPr>
      </w:pPr>
    </w:p>
    <w:p w14:paraId="62EAA723">
      <w:pPr>
        <w:numPr>
          <w:ilvl w:val="0"/>
          <w:numId w:val="1"/>
        </w:numPr>
        <w:spacing w:line="400" w:lineRule="exact"/>
        <w:ind w:hanging="1415"/>
        <w:rPr>
          <w:rFonts w:ascii="Times New Roman" w:hAnsi="Times New Roman" w:eastAsia="宋体" w:cs="Times New Roman"/>
          <w:b/>
          <w:sz w:val="22"/>
          <w:szCs w:val="28"/>
        </w:rPr>
      </w:pPr>
      <w:r>
        <w:rPr>
          <w:rFonts w:hint="eastAsia" w:ascii="Times New Roman" w:hAnsi="Times New Roman" w:eastAsia="宋体" w:cs="Times New Roman"/>
          <w:b/>
          <w:sz w:val="22"/>
          <w:szCs w:val="28"/>
        </w:rPr>
        <w:t xml:space="preserve"> 其他</w:t>
      </w:r>
    </w:p>
    <w:p w14:paraId="2574684B">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（一）</w:t>
      </w:r>
      <w:r>
        <w:rPr>
          <w:rFonts w:ascii="Times New Roman" w:hAnsi="Times New Roman" w:eastAsia="宋体" w:cs="Times New Roman"/>
          <w:sz w:val="22"/>
          <w:szCs w:val="28"/>
        </w:rPr>
        <w:t>本</w:t>
      </w:r>
      <w:r>
        <w:rPr>
          <w:rFonts w:hint="eastAsia" w:ascii="Times New Roman" w:hAnsi="Times New Roman" w:eastAsia="宋体" w:cs="Times New Roman"/>
          <w:sz w:val="22"/>
          <w:szCs w:val="28"/>
        </w:rPr>
        <w:t>协议</w:t>
      </w:r>
      <w:r>
        <w:rPr>
          <w:rFonts w:ascii="Times New Roman" w:hAnsi="Times New Roman" w:eastAsia="宋体" w:cs="Times New Roman"/>
          <w:sz w:val="22"/>
          <w:szCs w:val="28"/>
        </w:rPr>
        <w:t>书作为</w:t>
      </w:r>
      <w:r>
        <w:rPr>
          <w:rFonts w:hint="eastAsia" w:ascii="Times New Roman" w:hAnsi="Times New Roman" w:eastAsia="宋体" w:cs="Times New Roman"/>
          <w:sz w:val="22"/>
          <w:szCs w:val="28"/>
        </w:rPr>
        <w:t>招标文件和中标</w:t>
      </w:r>
      <w:r>
        <w:rPr>
          <w:rFonts w:ascii="Times New Roman" w:hAnsi="Times New Roman" w:eastAsia="宋体" w:cs="Times New Roman"/>
          <w:sz w:val="22"/>
          <w:szCs w:val="28"/>
        </w:rPr>
        <w:t>合同的附件，与</w:t>
      </w:r>
      <w:r>
        <w:rPr>
          <w:rFonts w:hint="eastAsia" w:ascii="Times New Roman" w:hAnsi="Times New Roman" w:eastAsia="宋体" w:cs="Times New Roman"/>
          <w:sz w:val="22"/>
          <w:szCs w:val="28"/>
        </w:rPr>
        <w:t>其</w:t>
      </w:r>
      <w:r>
        <w:rPr>
          <w:rFonts w:ascii="Times New Roman" w:hAnsi="Times New Roman" w:eastAsia="宋体" w:cs="Times New Roman"/>
          <w:sz w:val="22"/>
          <w:szCs w:val="28"/>
        </w:rPr>
        <w:t>具有同等法律效力。经</w:t>
      </w:r>
      <w:r>
        <w:rPr>
          <w:rFonts w:hint="eastAsia" w:ascii="Times New Roman" w:hAnsi="Times New Roman" w:eastAsia="宋体" w:cs="Times New Roman"/>
          <w:sz w:val="22"/>
          <w:szCs w:val="28"/>
        </w:rPr>
        <w:t>双</w:t>
      </w:r>
      <w:r>
        <w:rPr>
          <w:rFonts w:ascii="Times New Roman" w:hAnsi="Times New Roman" w:eastAsia="宋体" w:cs="Times New Roman"/>
          <w:sz w:val="22"/>
          <w:szCs w:val="28"/>
        </w:rPr>
        <w:t>方签</w:t>
      </w:r>
      <w:r>
        <w:rPr>
          <w:rFonts w:hint="eastAsia" w:ascii="Times New Roman" w:hAnsi="Times New Roman" w:eastAsia="宋体" w:cs="Times New Roman"/>
          <w:sz w:val="22"/>
          <w:szCs w:val="28"/>
        </w:rPr>
        <w:t>字并加盖公章</w:t>
      </w:r>
      <w:r>
        <w:rPr>
          <w:rFonts w:ascii="Times New Roman" w:hAnsi="Times New Roman" w:eastAsia="宋体" w:cs="Times New Roman"/>
          <w:sz w:val="22"/>
          <w:szCs w:val="28"/>
        </w:rPr>
        <w:t>后生效。</w:t>
      </w:r>
    </w:p>
    <w:p w14:paraId="5E888FB4">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（二）</w:t>
      </w:r>
      <w:r>
        <w:rPr>
          <w:rFonts w:ascii="Times New Roman" w:hAnsi="Times New Roman" w:eastAsia="宋体" w:cs="Times New Roman"/>
          <w:sz w:val="22"/>
          <w:szCs w:val="28"/>
        </w:rPr>
        <w:t>本</w:t>
      </w:r>
      <w:r>
        <w:rPr>
          <w:rFonts w:hint="eastAsia" w:ascii="Times New Roman" w:hAnsi="Times New Roman" w:eastAsia="宋体" w:cs="Times New Roman"/>
          <w:sz w:val="22"/>
          <w:szCs w:val="28"/>
        </w:rPr>
        <w:t>协议</w:t>
      </w:r>
      <w:r>
        <w:rPr>
          <w:rFonts w:ascii="Times New Roman" w:hAnsi="Times New Roman" w:eastAsia="宋体" w:cs="Times New Roman"/>
          <w:sz w:val="22"/>
          <w:szCs w:val="28"/>
        </w:rPr>
        <w:t>书</w:t>
      </w:r>
      <w:r>
        <w:rPr>
          <w:rFonts w:hint="eastAsia" w:ascii="Times New Roman" w:hAnsi="Times New Roman" w:eastAsia="宋体" w:cs="Times New Roman"/>
          <w:sz w:val="22"/>
          <w:szCs w:val="28"/>
        </w:rPr>
        <w:t>应在投标人领取招标文件时发放，并在投标前签订，自签订之日起执行</w:t>
      </w:r>
      <w:r>
        <w:rPr>
          <w:rFonts w:ascii="Times New Roman" w:hAnsi="Times New Roman" w:eastAsia="宋体" w:cs="Times New Roman"/>
          <w:sz w:val="22"/>
          <w:szCs w:val="28"/>
        </w:rPr>
        <w:t>。</w:t>
      </w:r>
    </w:p>
    <w:p w14:paraId="7022711E">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（三）</w:t>
      </w:r>
      <w:r>
        <w:rPr>
          <w:rFonts w:ascii="Times New Roman" w:hAnsi="Times New Roman" w:eastAsia="宋体" w:cs="Times New Roman"/>
          <w:sz w:val="22"/>
          <w:szCs w:val="28"/>
        </w:rPr>
        <w:t>本</w:t>
      </w:r>
      <w:r>
        <w:rPr>
          <w:rFonts w:hint="eastAsia" w:ascii="Times New Roman" w:hAnsi="Times New Roman" w:eastAsia="宋体" w:cs="Times New Roman"/>
          <w:sz w:val="22"/>
          <w:szCs w:val="28"/>
        </w:rPr>
        <w:t>协议</w:t>
      </w:r>
      <w:r>
        <w:rPr>
          <w:rFonts w:ascii="Times New Roman" w:hAnsi="Times New Roman" w:eastAsia="宋体" w:cs="Times New Roman"/>
          <w:sz w:val="22"/>
          <w:szCs w:val="28"/>
        </w:rPr>
        <w:t>书一式</w:t>
      </w:r>
      <w:r>
        <w:rPr>
          <w:rFonts w:hint="eastAsia" w:ascii="Times New Roman" w:hAnsi="Times New Roman" w:eastAsia="宋体" w:cs="Times New Roman"/>
          <w:sz w:val="22"/>
          <w:szCs w:val="28"/>
        </w:rPr>
        <w:t>两</w:t>
      </w:r>
      <w:r>
        <w:rPr>
          <w:rFonts w:ascii="Times New Roman" w:hAnsi="Times New Roman" w:eastAsia="宋体" w:cs="Times New Roman"/>
          <w:sz w:val="22"/>
          <w:szCs w:val="28"/>
        </w:rPr>
        <w:t>份，由</w:t>
      </w:r>
      <w:r>
        <w:rPr>
          <w:rFonts w:hint="eastAsia" w:ascii="Times New Roman" w:hAnsi="Times New Roman" w:eastAsia="宋体" w:cs="Times New Roman"/>
          <w:sz w:val="22"/>
          <w:szCs w:val="28"/>
        </w:rPr>
        <w:t>甲乙双</w:t>
      </w:r>
      <w:r>
        <w:rPr>
          <w:rFonts w:ascii="Times New Roman" w:hAnsi="Times New Roman" w:eastAsia="宋体" w:cs="Times New Roman"/>
          <w:sz w:val="22"/>
          <w:szCs w:val="28"/>
        </w:rPr>
        <w:t>方各执</w:t>
      </w:r>
      <w:r>
        <w:rPr>
          <w:rFonts w:hint="eastAsia" w:ascii="Times New Roman" w:hAnsi="Times New Roman" w:eastAsia="宋体" w:cs="Times New Roman"/>
          <w:sz w:val="22"/>
          <w:szCs w:val="28"/>
        </w:rPr>
        <w:t>一</w:t>
      </w:r>
      <w:r>
        <w:rPr>
          <w:rFonts w:ascii="Times New Roman" w:hAnsi="Times New Roman" w:eastAsia="宋体" w:cs="Times New Roman"/>
          <w:sz w:val="22"/>
          <w:szCs w:val="28"/>
        </w:rPr>
        <w:t>份</w:t>
      </w:r>
      <w:r>
        <w:rPr>
          <w:rFonts w:hint="eastAsia" w:ascii="Times New Roman" w:hAnsi="Times New Roman" w:eastAsia="宋体" w:cs="Times New Roman"/>
          <w:sz w:val="22"/>
          <w:szCs w:val="28"/>
        </w:rPr>
        <w:t>，如投标供应商中标，应在采购及招投标档案中备案保存。</w:t>
      </w:r>
    </w:p>
    <w:p w14:paraId="5F263C28">
      <w:pPr>
        <w:spacing w:line="400" w:lineRule="exact"/>
        <w:ind w:firstLine="440" w:firstLineChars="200"/>
        <w:rPr>
          <w:rFonts w:ascii="Times New Roman" w:hAnsi="Times New Roman" w:eastAsia="宋体" w:cs="Times New Roman"/>
          <w:sz w:val="22"/>
          <w:szCs w:val="28"/>
        </w:rPr>
      </w:pPr>
    </w:p>
    <w:p w14:paraId="03341674">
      <w:pPr>
        <w:spacing w:line="400" w:lineRule="exact"/>
        <w:rPr>
          <w:rFonts w:ascii="Times New Roman" w:hAnsi="Times New Roman" w:eastAsia="宋体" w:cs="Times New Roman"/>
          <w:sz w:val="22"/>
          <w:szCs w:val="28"/>
        </w:rPr>
      </w:pPr>
      <w:r>
        <w:rPr>
          <w:rFonts w:hint="eastAsia" w:ascii="Times New Roman" w:hAnsi="Times New Roman" w:eastAsia="宋体" w:cs="Times New Roman"/>
          <w:sz w:val="22"/>
          <w:szCs w:val="28"/>
        </w:rPr>
        <w:t>甲</w:t>
      </w:r>
      <w:r>
        <w:rPr>
          <w:rFonts w:ascii="Times New Roman" w:hAnsi="Times New Roman" w:eastAsia="宋体" w:cs="Times New Roman"/>
          <w:sz w:val="22"/>
          <w:szCs w:val="28"/>
        </w:rPr>
        <w:t>方：（</w:t>
      </w:r>
      <w:r>
        <w:rPr>
          <w:rFonts w:hint="eastAsia" w:ascii="Times New Roman" w:hAnsi="Times New Roman" w:eastAsia="宋体" w:cs="Times New Roman"/>
          <w:sz w:val="22"/>
          <w:szCs w:val="28"/>
        </w:rPr>
        <w:t>部门</w:t>
      </w:r>
      <w:r>
        <w:rPr>
          <w:rFonts w:ascii="Times New Roman" w:hAnsi="Times New Roman" w:eastAsia="宋体" w:cs="Times New Roman"/>
          <w:sz w:val="22"/>
          <w:szCs w:val="28"/>
        </w:rPr>
        <w:t>盖章）　　　　</w:t>
      </w:r>
      <w:r>
        <w:rPr>
          <w:rFonts w:hint="eastAsia" w:ascii="Times New Roman" w:hAnsi="Times New Roman" w:eastAsia="宋体" w:cs="Times New Roman"/>
          <w:sz w:val="22"/>
          <w:szCs w:val="28"/>
        </w:rPr>
        <w:t xml:space="preserve">           乙</w:t>
      </w:r>
      <w:r>
        <w:rPr>
          <w:rFonts w:ascii="Times New Roman" w:hAnsi="Times New Roman" w:eastAsia="宋体" w:cs="Times New Roman"/>
          <w:sz w:val="22"/>
          <w:szCs w:val="28"/>
        </w:rPr>
        <w:t>方：（盖章）</w:t>
      </w:r>
      <w:r>
        <w:rPr>
          <w:rFonts w:hint="eastAsia" w:ascii="Times New Roman" w:hAnsi="Times New Roman" w:eastAsia="宋体" w:cs="Times New Roman"/>
          <w:sz w:val="22"/>
          <w:szCs w:val="28"/>
        </w:rPr>
        <w:t xml:space="preserve">   </w:t>
      </w:r>
      <w:r>
        <w:rPr>
          <w:rFonts w:ascii="Times New Roman" w:hAnsi="Times New Roman" w:eastAsia="宋体" w:cs="Times New Roman"/>
          <w:sz w:val="22"/>
          <w:szCs w:val="28"/>
        </w:rPr>
        <w:t>　</w:t>
      </w:r>
    </w:p>
    <w:p w14:paraId="378C54A8">
      <w:pPr>
        <w:spacing w:line="400" w:lineRule="exact"/>
        <w:ind w:firstLine="440" w:firstLineChars="200"/>
        <w:rPr>
          <w:rFonts w:ascii="Times New Roman" w:hAnsi="Times New Roman" w:eastAsia="宋体" w:cs="Times New Roman"/>
          <w:sz w:val="22"/>
          <w:szCs w:val="28"/>
        </w:rPr>
      </w:pPr>
    </w:p>
    <w:p w14:paraId="1CD57FE1">
      <w:pPr>
        <w:spacing w:line="400" w:lineRule="exact"/>
        <w:ind w:firstLine="440" w:firstLineChars="200"/>
        <w:rPr>
          <w:rFonts w:ascii="Times New Roman" w:hAnsi="Times New Roman" w:eastAsia="宋体" w:cs="Times New Roman"/>
          <w:sz w:val="22"/>
          <w:szCs w:val="28"/>
        </w:rPr>
      </w:pPr>
    </w:p>
    <w:p w14:paraId="500F8117">
      <w:pPr>
        <w:spacing w:line="400" w:lineRule="exact"/>
        <w:ind w:firstLine="440" w:firstLineChars="200"/>
        <w:rPr>
          <w:rFonts w:ascii="Times New Roman" w:hAnsi="Times New Roman" w:eastAsia="宋体" w:cs="Times New Roman"/>
          <w:sz w:val="22"/>
          <w:szCs w:val="28"/>
        </w:rPr>
      </w:pPr>
    </w:p>
    <w:p w14:paraId="48C8B306">
      <w:pPr>
        <w:spacing w:line="400" w:lineRule="exact"/>
        <w:rPr>
          <w:rFonts w:ascii="Times New Roman" w:hAnsi="Times New Roman" w:eastAsia="宋体" w:cs="Times New Roman"/>
          <w:sz w:val="22"/>
          <w:szCs w:val="28"/>
        </w:rPr>
      </w:pPr>
      <w:r>
        <w:rPr>
          <w:rFonts w:hint="eastAsia" w:ascii="Times New Roman" w:hAnsi="Times New Roman" w:eastAsia="宋体" w:cs="Times New Roman"/>
          <w:sz w:val="22"/>
          <w:szCs w:val="28"/>
        </w:rPr>
        <w:t>部门负责人（签字）</w:t>
      </w:r>
      <w:r>
        <w:rPr>
          <w:rFonts w:ascii="Times New Roman" w:hAnsi="Times New Roman" w:eastAsia="宋体" w:cs="Times New Roman"/>
          <w:sz w:val="22"/>
          <w:szCs w:val="28"/>
        </w:rPr>
        <w:t>：</w:t>
      </w:r>
      <w:r>
        <w:rPr>
          <w:rFonts w:hint="eastAsia" w:ascii="Times New Roman" w:hAnsi="Times New Roman" w:eastAsia="宋体" w:cs="Times New Roman"/>
          <w:sz w:val="22"/>
          <w:szCs w:val="28"/>
        </w:rPr>
        <w:t xml:space="preserve">                 </w:t>
      </w:r>
      <w:r>
        <w:rPr>
          <w:rFonts w:ascii="Times New Roman" w:hAnsi="Times New Roman" w:eastAsia="宋体" w:cs="Times New Roman"/>
          <w:sz w:val="22"/>
          <w:szCs w:val="28"/>
        </w:rPr>
        <w:t>法定代表人</w:t>
      </w:r>
      <w:r>
        <w:rPr>
          <w:rFonts w:hint="eastAsia" w:ascii="Times New Roman" w:hAnsi="Times New Roman" w:eastAsia="宋体" w:cs="Times New Roman"/>
          <w:sz w:val="22"/>
          <w:szCs w:val="28"/>
        </w:rPr>
        <w:t>或授权委托人（签字）：</w:t>
      </w:r>
    </w:p>
    <w:p w14:paraId="7ACEED0A">
      <w:pPr>
        <w:spacing w:line="400" w:lineRule="exact"/>
        <w:rPr>
          <w:rFonts w:ascii="Times New Roman" w:hAnsi="Times New Roman" w:eastAsia="宋体" w:cs="Times New Roman"/>
          <w:sz w:val="22"/>
          <w:szCs w:val="28"/>
        </w:rPr>
      </w:pPr>
    </w:p>
    <w:p w14:paraId="1D8B032C">
      <w:pPr>
        <w:spacing w:line="400" w:lineRule="exact"/>
        <w:ind w:firstLine="440" w:firstLineChars="200"/>
        <w:rPr>
          <w:rFonts w:ascii="Times New Roman" w:hAnsi="Times New Roman" w:eastAsia="宋体" w:cs="Times New Roman"/>
          <w:sz w:val="22"/>
          <w:szCs w:val="28"/>
        </w:rPr>
      </w:pPr>
    </w:p>
    <w:p w14:paraId="38CE035A">
      <w:pPr>
        <w:spacing w:line="400" w:lineRule="exact"/>
        <w:ind w:firstLine="1210" w:firstLineChars="550"/>
        <w:rPr>
          <w:rFonts w:ascii="Times New Roman" w:hAnsi="Times New Roman" w:eastAsia="宋体" w:cs="Times New Roman"/>
          <w:sz w:val="22"/>
          <w:szCs w:val="28"/>
        </w:rPr>
      </w:pPr>
      <w:r>
        <w:rPr>
          <w:rFonts w:ascii="Times New Roman" w:hAnsi="Times New Roman" w:eastAsia="宋体" w:cs="Times New Roman"/>
          <w:sz w:val="22"/>
          <w:szCs w:val="28"/>
        </w:rPr>
        <w:t>年</w:t>
      </w:r>
      <w:r>
        <w:rPr>
          <w:rFonts w:hint="eastAsia" w:ascii="Times New Roman" w:hAnsi="Times New Roman" w:eastAsia="宋体" w:cs="Times New Roman"/>
          <w:sz w:val="22"/>
          <w:szCs w:val="28"/>
        </w:rPr>
        <w:t xml:space="preserve">   </w:t>
      </w:r>
      <w:r>
        <w:rPr>
          <w:rFonts w:ascii="Times New Roman" w:hAnsi="Times New Roman" w:eastAsia="宋体" w:cs="Times New Roman"/>
          <w:sz w:val="22"/>
          <w:szCs w:val="28"/>
        </w:rPr>
        <w:t>月</w:t>
      </w:r>
      <w:r>
        <w:rPr>
          <w:rFonts w:hint="eastAsia" w:ascii="Times New Roman" w:hAnsi="Times New Roman" w:eastAsia="宋体" w:cs="Times New Roman"/>
          <w:sz w:val="22"/>
          <w:szCs w:val="28"/>
        </w:rPr>
        <w:t xml:space="preserve">   </w:t>
      </w:r>
      <w:r>
        <w:rPr>
          <w:rFonts w:ascii="Times New Roman" w:hAnsi="Times New Roman" w:eastAsia="宋体" w:cs="Times New Roman"/>
          <w:sz w:val="22"/>
          <w:szCs w:val="28"/>
        </w:rPr>
        <w:t>日　</w:t>
      </w:r>
      <w:r>
        <w:rPr>
          <w:rFonts w:hint="eastAsia" w:ascii="Times New Roman" w:hAnsi="Times New Roman" w:eastAsia="宋体" w:cs="Times New Roman"/>
          <w:sz w:val="22"/>
          <w:szCs w:val="28"/>
        </w:rPr>
        <w:t xml:space="preserve">                                      </w:t>
      </w:r>
      <w:r>
        <w:rPr>
          <w:rFonts w:ascii="Times New Roman" w:hAnsi="Times New Roman" w:eastAsia="宋体" w:cs="Times New Roman"/>
          <w:sz w:val="22"/>
          <w:szCs w:val="28"/>
        </w:rPr>
        <w:t>年</w:t>
      </w:r>
      <w:r>
        <w:rPr>
          <w:rFonts w:hint="eastAsia" w:ascii="Times New Roman" w:hAnsi="Times New Roman" w:eastAsia="宋体" w:cs="Times New Roman"/>
          <w:sz w:val="22"/>
          <w:szCs w:val="28"/>
        </w:rPr>
        <w:t xml:space="preserve">   </w:t>
      </w:r>
      <w:r>
        <w:rPr>
          <w:rFonts w:ascii="Times New Roman" w:hAnsi="Times New Roman" w:eastAsia="宋体" w:cs="Times New Roman"/>
          <w:sz w:val="22"/>
          <w:szCs w:val="28"/>
        </w:rPr>
        <w:t>月</w:t>
      </w:r>
      <w:r>
        <w:rPr>
          <w:rFonts w:hint="eastAsia" w:ascii="Times New Roman" w:hAnsi="Times New Roman" w:eastAsia="宋体" w:cs="Times New Roman"/>
          <w:sz w:val="22"/>
          <w:szCs w:val="28"/>
        </w:rPr>
        <w:t xml:space="preserve">   </w:t>
      </w:r>
      <w:r>
        <w:rPr>
          <w:rFonts w:ascii="Times New Roman" w:hAnsi="Times New Roman" w:eastAsia="宋体" w:cs="Times New Roman"/>
          <w:sz w:val="22"/>
          <w:szCs w:val="28"/>
        </w:rPr>
        <w:t>日</w:t>
      </w:r>
      <w:r>
        <w:rPr>
          <w:rFonts w:hint="eastAsia" w:ascii="Times New Roman" w:hAnsi="Times New Roman" w:eastAsia="宋体" w:cs="Times New Roman"/>
          <w:sz w:val="22"/>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大黑简体">
    <w:altName w:val="微软雅黑"/>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996E1F"/>
    <w:multiLevelType w:val="multilevel"/>
    <w:tmpl w:val="7B996E1F"/>
    <w:lvl w:ilvl="0" w:tentative="0">
      <w:start w:val="1"/>
      <w:numFmt w:val="japaneseCounting"/>
      <w:lvlText w:val="第%1条"/>
      <w:lvlJc w:val="left"/>
      <w:pPr>
        <w:ind w:left="1415" w:hanging="85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zM2ZmODU1NDE5ZmUwZGVlZTEzM2Q1NGNlMjVmYjcifQ=="/>
  </w:docVars>
  <w:rsids>
    <w:rsidRoot w:val="00002B10"/>
    <w:rsid w:val="00002B10"/>
    <w:rsid w:val="000123FA"/>
    <w:rsid w:val="0002007B"/>
    <w:rsid w:val="00045C2D"/>
    <w:rsid w:val="00073271"/>
    <w:rsid w:val="00086A10"/>
    <w:rsid w:val="000973AB"/>
    <w:rsid w:val="000B0E82"/>
    <w:rsid w:val="000B39E6"/>
    <w:rsid w:val="000F35AA"/>
    <w:rsid w:val="000F3896"/>
    <w:rsid w:val="00111408"/>
    <w:rsid w:val="0014631C"/>
    <w:rsid w:val="00156552"/>
    <w:rsid w:val="00161BE1"/>
    <w:rsid w:val="001F1E02"/>
    <w:rsid w:val="002178A1"/>
    <w:rsid w:val="002407C9"/>
    <w:rsid w:val="00283A03"/>
    <w:rsid w:val="002E0710"/>
    <w:rsid w:val="002E6D1C"/>
    <w:rsid w:val="00306C6D"/>
    <w:rsid w:val="00321403"/>
    <w:rsid w:val="003244B2"/>
    <w:rsid w:val="0033068D"/>
    <w:rsid w:val="00335654"/>
    <w:rsid w:val="003517D1"/>
    <w:rsid w:val="00372B99"/>
    <w:rsid w:val="00395A3D"/>
    <w:rsid w:val="0039677A"/>
    <w:rsid w:val="003C59A9"/>
    <w:rsid w:val="003D074D"/>
    <w:rsid w:val="003D1AAD"/>
    <w:rsid w:val="003F780D"/>
    <w:rsid w:val="004045CA"/>
    <w:rsid w:val="00417459"/>
    <w:rsid w:val="00460316"/>
    <w:rsid w:val="004F4A12"/>
    <w:rsid w:val="00503EA8"/>
    <w:rsid w:val="005449A6"/>
    <w:rsid w:val="0055115E"/>
    <w:rsid w:val="00556CC5"/>
    <w:rsid w:val="00583793"/>
    <w:rsid w:val="005A6BA0"/>
    <w:rsid w:val="005E2E05"/>
    <w:rsid w:val="00622A8F"/>
    <w:rsid w:val="00627E4C"/>
    <w:rsid w:val="00684B91"/>
    <w:rsid w:val="00685A12"/>
    <w:rsid w:val="006A3389"/>
    <w:rsid w:val="006A64DB"/>
    <w:rsid w:val="006B0599"/>
    <w:rsid w:val="006D5AE7"/>
    <w:rsid w:val="00734126"/>
    <w:rsid w:val="00742A71"/>
    <w:rsid w:val="00745FB8"/>
    <w:rsid w:val="00757753"/>
    <w:rsid w:val="0076270A"/>
    <w:rsid w:val="007666A2"/>
    <w:rsid w:val="00766BCC"/>
    <w:rsid w:val="007840F4"/>
    <w:rsid w:val="007B37C4"/>
    <w:rsid w:val="007D2332"/>
    <w:rsid w:val="007E3089"/>
    <w:rsid w:val="008200D8"/>
    <w:rsid w:val="00833B57"/>
    <w:rsid w:val="00837606"/>
    <w:rsid w:val="00837A71"/>
    <w:rsid w:val="00847606"/>
    <w:rsid w:val="008628A2"/>
    <w:rsid w:val="0086733C"/>
    <w:rsid w:val="008724CF"/>
    <w:rsid w:val="00885470"/>
    <w:rsid w:val="008F53B0"/>
    <w:rsid w:val="009016EB"/>
    <w:rsid w:val="00926C83"/>
    <w:rsid w:val="0094446D"/>
    <w:rsid w:val="00952EFD"/>
    <w:rsid w:val="009642CE"/>
    <w:rsid w:val="009A5005"/>
    <w:rsid w:val="009C699A"/>
    <w:rsid w:val="00A37AA7"/>
    <w:rsid w:val="00A402AB"/>
    <w:rsid w:val="00A531D1"/>
    <w:rsid w:val="00A662AF"/>
    <w:rsid w:val="00AC07F0"/>
    <w:rsid w:val="00AD747C"/>
    <w:rsid w:val="00B54B61"/>
    <w:rsid w:val="00B96DB4"/>
    <w:rsid w:val="00BA05AE"/>
    <w:rsid w:val="00BC3EDD"/>
    <w:rsid w:val="00BE77B4"/>
    <w:rsid w:val="00C101DF"/>
    <w:rsid w:val="00C1668B"/>
    <w:rsid w:val="00C20084"/>
    <w:rsid w:val="00C2453A"/>
    <w:rsid w:val="00C3125B"/>
    <w:rsid w:val="00C50887"/>
    <w:rsid w:val="00C70447"/>
    <w:rsid w:val="00CB6F2B"/>
    <w:rsid w:val="00D03E61"/>
    <w:rsid w:val="00D05F2C"/>
    <w:rsid w:val="00D41C51"/>
    <w:rsid w:val="00D653B3"/>
    <w:rsid w:val="00D73131"/>
    <w:rsid w:val="00D769B1"/>
    <w:rsid w:val="00D96678"/>
    <w:rsid w:val="00DA1BF8"/>
    <w:rsid w:val="00DC31FB"/>
    <w:rsid w:val="00DF6AF4"/>
    <w:rsid w:val="00DF75FD"/>
    <w:rsid w:val="00E03E97"/>
    <w:rsid w:val="00E14B38"/>
    <w:rsid w:val="00E27393"/>
    <w:rsid w:val="00E65D79"/>
    <w:rsid w:val="00E70A1C"/>
    <w:rsid w:val="00E95F02"/>
    <w:rsid w:val="00EA4C6A"/>
    <w:rsid w:val="00EA7D54"/>
    <w:rsid w:val="00EB054F"/>
    <w:rsid w:val="00EC60DC"/>
    <w:rsid w:val="00EE3A7D"/>
    <w:rsid w:val="00EF0979"/>
    <w:rsid w:val="00EF6167"/>
    <w:rsid w:val="00F0245C"/>
    <w:rsid w:val="00F1511A"/>
    <w:rsid w:val="00F2259D"/>
    <w:rsid w:val="00F40FE6"/>
    <w:rsid w:val="00FA0708"/>
    <w:rsid w:val="00FB04E8"/>
    <w:rsid w:val="00FB1960"/>
    <w:rsid w:val="00FC0DC8"/>
    <w:rsid w:val="00FC3961"/>
    <w:rsid w:val="00FE4197"/>
    <w:rsid w:val="00FF2362"/>
    <w:rsid w:val="012B3C8B"/>
    <w:rsid w:val="019D55FE"/>
    <w:rsid w:val="03CB02E1"/>
    <w:rsid w:val="04054A03"/>
    <w:rsid w:val="09C65A1E"/>
    <w:rsid w:val="0FFE5704"/>
    <w:rsid w:val="13064AED"/>
    <w:rsid w:val="15EF54A0"/>
    <w:rsid w:val="19A54552"/>
    <w:rsid w:val="19CF7E76"/>
    <w:rsid w:val="1E8F2D21"/>
    <w:rsid w:val="1FF644EB"/>
    <w:rsid w:val="222B12C5"/>
    <w:rsid w:val="233A0D67"/>
    <w:rsid w:val="2B814B23"/>
    <w:rsid w:val="2C5E6C31"/>
    <w:rsid w:val="2F562F5E"/>
    <w:rsid w:val="2FA009F6"/>
    <w:rsid w:val="31384480"/>
    <w:rsid w:val="33AD5D88"/>
    <w:rsid w:val="36485300"/>
    <w:rsid w:val="3A9B1C36"/>
    <w:rsid w:val="3B3D272D"/>
    <w:rsid w:val="3D1310DF"/>
    <w:rsid w:val="44656A87"/>
    <w:rsid w:val="46222AC4"/>
    <w:rsid w:val="470E2A68"/>
    <w:rsid w:val="4B15132F"/>
    <w:rsid w:val="548652D2"/>
    <w:rsid w:val="5ADD0D2E"/>
    <w:rsid w:val="655A7884"/>
    <w:rsid w:val="6AA30C60"/>
    <w:rsid w:val="746A4DFD"/>
    <w:rsid w:val="749D3641"/>
    <w:rsid w:val="75637A41"/>
    <w:rsid w:val="76D32D81"/>
    <w:rsid w:val="78986F77"/>
    <w:rsid w:val="78B134AD"/>
    <w:rsid w:val="7ADA011C"/>
    <w:rsid w:val="7BF37F32"/>
    <w:rsid w:val="7D1D4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customStyle="1" w:styleId="12">
    <w:name w:val="石墨文档正文"/>
    <w:qFormat/>
    <w:uiPriority w:val="0"/>
    <w:rPr>
      <w:rFonts w:ascii="微软雅黑" w:hAnsi="微软雅黑" w:eastAsia="微软雅黑" w:cs="微软雅黑"/>
      <w:sz w:val="22"/>
      <w:szCs w:val="22"/>
      <w:lang w:val="en-US" w:eastAsia="zh-CN" w:bidi="ar-SA"/>
    </w:rPr>
  </w:style>
  <w:style w:type="character" w:customStyle="1" w:styleId="13">
    <w:name w:val="日期 字符"/>
    <w:basedOn w:val="7"/>
    <w:link w:val="2"/>
    <w:semiHidden/>
    <w:qFormat/>
    <w:uiPriority w:val="99"/>
  </w:style>
  <w:style w:type="character" w:styleId="14">
    <w:name w:val="Placeholder Text"/>
    <w:basedOn w:val="7"/>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1783</Words>
  <Characters>1790</Characters>
  <Lines>17</Lines>
  <Paragraphs>4</Paragraphs>
  <TotalTime>77</TotalTime>
  <ScaleCrop>false</ScaleCrop>
  <LinksUpToDate>false</LinksUpToDate>
  <CharactersWithSpaces>2167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2025-05-22T02:41:00Z</dcterms:created>
  <dc:creator>lenovo</dc:creator>
  <cp:lastModifiedBy>高翔</cp:lastModifiedBy>
  <dcterms:modified xsi:type="dcterms:W3CDTF">2026-07-15T02:34:15Z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6096B71649A04D12ACE6CD0266F263BF_13</vt:lpwstr>
  </property>
  <property fmtid="{D5CDD505-2E9C-101B-9397-08002B2CF9AE}" pid="4" name="KSOTemplateDocerSaveRecord">
    <vt:lpwstr>eyJoZGlkIjoiNjUxZTEyYTdiZGMwMjc1OTRlMWU1YzFhN2NmZjRmYzIiLCJ1c2VySWQiOiIxNzQxMzc2MzM5In0=</vt:lpwstr>
  </property>
</Properties>
</file>